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0841" w14:textId="2492B034" w:rsidR="00B73549" w:rsidRDefault="00FE6354" w:rsidP="00B73549">
      <w:pPr>
        <w:spacing w:after="0" w:line="240" w:lineRule="auto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F7B17F" wp14:editId="4C14D67F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390525"/>
                <wp:effectExtent l="0" t="0" r="0" b="9525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2B95E" w14:textId="77777777" w:rsidR="00390093" w:rsidRPr="00611E85" w:rsidRDefault="000000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Malgun Gothic" w:eastAsia="Malgun Gothic" w:hAnsi="Malgun Gothic" w:cs="Malgun Gothic"/>
                                <w:color w:val="00B0F0"/>
                                <w:sz w:val="48"/>
                                <w:szCs w:val="48"/>
                                <w:lang w:val="ko"/>
                              </w:rPr>
                              <w:t>보도자료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7B1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" filled="f" stroked="f">
                <v:textbox inset=",0,,0">
                  <w:txbxContent>
                    <w:p w14:paraId="4DA2B95E" w14:textId="77777777" w:rsidR="00390093" w:rsidRPr="00611E85" w:rsidRDefault="000000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Malgun Gothic" w:eastAsia="Malgun Gothic" w:hAnsi="Malgun Gothic" w:cs="Malgun Gothic"/>
                          <w:color w:val="00B0F0"/>
                          <w:sz w:val="48"/>
                          <w:szCs w:val="48"/>
                          <w:lang w:val="ko"/>
                        </w:rPr>
                        <w:t>보도자료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AC165" wp14:editId="5BAA4F76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3429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EBDF1" w14:textId="77777777" w:rsidR="00390093" w:rsidRPr="00AF6C3E" w:rsidRDefault="00000000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658B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8"/>
                                <w:szCs w:val="28"/>
                                <w:lang w:val="ko"/>
                              </w:rPr>
                              <w:t>2025년 2월 19일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AC165" id="Text Box 2" o:spid="_x0000_s1027" type="#_x0000_t202" style="position:absolute;margin-left:48pt;margin-top:141.75pt;width:37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" filled="f" stroked="f">
                <v:textbox inset=",0,,0">
                  <w:txbxContent>
                    <w:p w14:paraId="108EBDF1" w14:textId="77777777" w:rsidR="00390093" w:rsidRPr="00AF6C3E" w:rsidRDefault="00000000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90658B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8"/>
                          <w:szCs w:val="28"/>
                          <w:lang w:val="ko"/>
                        </w:rPr>
                        <w:t>2025년 2월 19일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bookmarkStart w:id="0" w:name="_Hlk190090687"/>
      <w:bookmarkEnd w:id="0"/>
    </w:p>
    <w:p w14:paraId="171F7377" w14:textId="77777777" w:rsidR="00E878AC" w:rsidRPr="00576C72" w:rsidRDefault="00000000" w:rsidP="00B73549">
      <w:pPr>
        <w:spacing w:after="0" w:line="240" w:lineRule="auto"/>
        <w:rPr>
          <w:rFonts w:ascii="Verdana" w:hAnsi="Verdana" w:cs="Arial"/>
          <w:color w:val="000000" w:themeColor="text1"/>
          <w:sz w:val="28"/>
          <w:szCs w:val="28"/>
        </w:rPr>
      </w:pPr>
      <w:r w:rsidRPr="00576C72">
        <w:rPr>
          <w:rFonts w:ascii="Malgun Gothic" w:eastAsia="Malgun Gothic" w:hAnsi="Malgun Gothic" w:cs="Malgun Gothic"/>
          <w:color w:val="000000" w:themeColor="text1"/>
          <w:lang w:val="ko"/>
        </w:rPr>
        <w:t xml:space="preserve">명확한 효율성 제고 효과: </w:t>
      </w:r>
      <w:r w:rsidRPr="00576C72">
        <w:rPr>
          <w:rFonts w:ascii="Malgun Gothic" w:eastAsia="Malgun Gothic" w:hAnsi="Malgun Gothic" w:cs="Malgun Gothic"/>
          <w:color w:val="000000" w:themeColor="text1"/>
          <w:lang w:val="ko"/>
        </w:rPr>
        <w:br/>
      </w:r>
      <w:r w:rsidRPr="00576C72">
        <w:rPr>
          <w:rFonts w:ascii="Malgun Gothic" w:eastAsia="Malgun Gothic" w:hAnsi="Malgun Gothic" w:cs="Malgun Gothic"/>
          <w:color w:val="000000" w:themeColor="text1"/>
          <w:sz w:val="28"/>
          <w:szCs w:val="28"/>
          <w:lang w:val="ko"/>
        </w:rPr>
        <w:t>Westfalen 그룹, Aucotec과 함께 미래를 대비하는 프로세스 도입</w:t>
      </w:r>
    </w:p>
    <w:p w14:paraId="2C9D6B82" w14:textId="77777777" w:rsidR="00675367" w:rsidRPr="00576C72" w:rsidRDefault="00000000" w:rsidP="00CE75E9">
      <w:pPr>
        <w:pStyle w:val="StandardWeb"/>
        <w:numPr>
          <w:ilvl w:val="0"/>
          <w:numId w:val="4"/>
        </w:numPr>
        <w:rPr>
          <w:rFonts w:ascii="Verdana" w:hAnsi="Verdana" w:cs="Arial"/>
          <w:color w:val="000000" w:themeColor="text1"/>
          <w:sz w:val="28"/>
          <w:szCs w:val="28"/>
        </w:rPr>
      </w:pPr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중앙 데이터 플랫폼: Aucotec의 Engineering Base는 엔지니어링 및 유지보수 프로세스를 최적화하고 귀중한 노하우를 확보합니다.</w:t>
      </w:r>
    </w:p>
    <w:p w14:paraId="2E321472" w14:textId="77777777" w:rsidR="00675367" w:rsidRPr="00576C72" w:rsidRDefault="00000000" w:rsidP="00675367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18"/>
          <w:szCs w:val="18"/>
        </w:rPr>
      </w:pPr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새로운 차원의 디지털화: SAP 통합 및 AI 기반 워크플로를 통해 투명성이 제고되고, 오류가 감소하고 데이터 품질이 개선됩니다.</w:t>
      </w:r>
    </w:p>
    <w:p w14:paraId="5247386C" w14:textId="77777777" w:rsidR="00675367" w:rsidRPr="00576C72" w:rsidRDefault="00000000" w:rsidP="00675367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18"/>
          <w:szCs w:val="18"/>
        </w:rPr>
      </w:pPr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혁신 가속화: Engineering Base는 획기적인 기술 진보를 실현합니다. </w:t>
      </w:r>
    </w:p>
    <w:p w14:paraId="114C6D5D" w14:textId="77777777" w:rsidR="00146BFE" w:rsidRPr="00576C72" w:rsidRDefault="00000000" w:rsidP="00675367">
      <w:pPr>
        <w:pStyle w:val="StandardWeb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가스, 냉난방 및 지속 가능한 모빌리티 전문가인 Westfalen 그룹은 Aucotec의 Engineering Base 협업 플랫폼을 활용합니다. 주된 이유: 이 플랫폼은 일관적이고 오류가 없는 계획 및 문서화를 위한 단일 정보 소스로 기능합니다.</w:t>
      </w:r>
    </w:p>
    <w:p w14:paraId="3C0C525E" w14:textId="77777777" w:rsidR="00146BFE" w:rsidRPr="00576C72" w:rsidRDefault="00000000" w:rsidP="006232BB">
      <w:pPr>
        <w:pStyle w:val="StandardWeb"/>
        <w:rPr>
          <w:rFonts w:ascii="Verdana" w:eastAsiaTheme="minorHAnsi" w:hAnsi="Verdana" w:cs="Arial"/>
          <w:b/>
          <w:bCs/>
          <w:sz w:val="18"/>
          <w:szCs w:val="18"/>
          <w:lang w:eastAsia="en-US"/>
        </w:rPr>
      </w:pPr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t>투명하고 효율적인 엔지니어링</w:t>
      </w:r>
    </w:p>
    <w:p w14:paraId="3FC0A1DC" w14:textId="77777777" w:rsidR="006232BB" w:rsidRPr="00576C72" w:rsidRDefault="00000000" w:rsidP="006232BB">
      <w:pPr>
        <w:pStyle w:val="StandardWeb"/>
        <w:rPr>
          <w:rFonts w:ascii="Verdana" w:eastAsiaTheme="minorHAnsi" w:hAnsi="Verdana" w:cs="Arial"/>
          <w:sz w:val="18"/>
          <w:szCs w:val="18"/>
          <w:lang w:eastAsia="ko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 xml:space="preserve">Westfalen 그룹의 제품과 서비스는 지속 가능한 에너지 솔루션, 그중에서도 특히 수소로 초점을 옮겨가고 있습니다. 내부 프로세스의 효율성을 높이기 위해 Westfalen 그룹은 자사의 생산 현장 유지보수 및 엔지니어링을 최적으로 지원하는 솔루션을 찾고 있었습니다. 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Westfalen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그룹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생산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및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엔지니어링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부문의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전략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혁신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책임자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Laurent Wauters-Herlyn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은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"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저희는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당사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플랜트의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수명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주기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전체에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걸쳐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투명성을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확립하고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간단한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접근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권한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차등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부여를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지원하는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중앙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데이터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관리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시스템을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구축하고자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했습니다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."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라며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,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모든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관련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분야는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여러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개의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솔루션이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아닌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하나의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공통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소프트웨어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플랫폼에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취합되어야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합니다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."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라고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설명했습니다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</w:t>
      </w:r>
    </w:p>
    <w:p w14:paraId="5C0E5A39" w14:textId="77777777" w:rsidR="00146BFE" w:rsidRPr="00576C72" w:rsidRDefault="00000000" w:rsidP="006232BB">
      <w:pPr>
        <w:pStyle w:val="StandardWeb"/>
        <w:rPr>
          <w:rFonts w:ascii="Verdana" w:eastAsiaTheme="minorHAnsi" w:hAnsi="Verdana" w:cs="Arial"/>
          <w:b/>
          <w:bCs/>
          <w:sz w:val="18"/>
          <w:szCs w:val="18"/>
          <w:lang w:eastAsia="en-US"/>
        </w:rPr>
      </w:pPr>
      <w:proofErr w:type="spellStart"/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t>해결책</w:t>
      </w:r>
      <w:proofErr w:type="spellEnd"/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t>: Engineering Base를 중앙 데이터 플랫폼으로 사용</w:t>
      </w:r>
    </w:p>
    <w:p w14:paraId="2DA82CBA" w14:textId="77777777" w:rsidR="00146BFE" w:rsidRPr="00576C72" w:rsidRDefault="00000000" w:rsidP="00146BFE">
      <w:pPr>
        <w:pStyle w:val="StandardWeb"/>
        <w:rPr>
          <w:rFonts w:ascii="Verdana" w:eastAsiaTheme="minorHAnsi" w:hAnsi="Verdana" w:cs="Arial"/>
          <w:sz w:val="18"/>
          <w:szCs w:val="18"/>
          <w:lang w:eastAsia="ko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 xml:space="preserve">소프트웨어 선정 과정에서 Aucotec의 Engineering Base가 이상적인 솔루션으로 확인되었습니다. 이 플랫폼은 CAD, E-CAD, 공정 엔지니어링 및 EI&amp;C 기술을 하나의 중앙 데이터 모델에 통합하여 일관적이고 오류 없는 계획을 가능하게 합니다. 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Wauters-Herlyn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은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"Engineering Base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는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모든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관련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데이터를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하나의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중앙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환경에서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연결합니다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."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라며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, "AI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기반의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최적화가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가능하다는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점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또한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결정적인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요인이었습니다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.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인구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통계학적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변화로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인해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지식을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지속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가능하게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확보하고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효율성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잠재력을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활용해야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하는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어려움도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겪고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있으니까요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."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라고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덧붙였다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</w:t>
      </w:r>
    </w:p>
    <w:p w14:paraId="27C8A441" w14:textId="77777777" w:rsidR="00146BFE" w:rsidRPr="00576C72" w:rsidRDefault="00000000" w:rsidP="00146BFE">
      <w:pPr>
        <w:pStyle w:val="StandardWeb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Westfalen의 Aucotec 플랫폼 구현을 통해 상당한 효율성 제고뿐 아니라 다음의 추가적인 이점도 기대됩니다.</w:t>
      </w:r>
    </w:p>
    <w:p w14:paraId="57520C6E" w14:textId="77777777" w:rsidR="00146BFE" w:rsidRPr="00576C72" w:rsidRDefault="00000000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•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ab/>
        <w:t>엔지니어링: 비용 11% 절감</w:t>
      </w:r>
    </w:p>
    <w:p w14:paraId="01B3C85C" w14:textId="77777777" w:rsidR="00146BFE" w:rsidRPr="00576C72" w:rsidRDefault="00000000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•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ab/>
        <w:t>유지보수: 계획에 소요되는 노력 15% 감소</w:t>
      </w:r>
    </w:p>
    <w:p w14:paraId="691A1037" w14:textId="77777777" w:rsidR="00146BFE" w:rsidRPr="00576C72" w:rsidRDefault="00000000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•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ab/>
        <w:t>중앙 데이터 저장소로 오류 최소화</w:t>
      </w:r>
    </w:p>
    <w:p w14:paraId="27ED00ED" w14:textId="77777777" w:rsidR="00146BFE" w:rsidRPr="00576C72" w:rsidRDefault="00000000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•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ab/>
        <w:t>안전하게 보호된 지식 리소스를 기반으로 한 AI 지원 엔지니어링</w:t>
      </w:r>
    </w:p>
    <w:p w14:paraId="5267DAC6" w14:textId="77777777" w:rsidR="00FE6354" w:rsidRDefault="00FE6354" w:rsidP="00146BFE">
      <w:pPr>
        <w:pStyle w:val="StandardWeb"/>
        <w:rPr>
          <w:rFonts w:ascii="Malgun Gothic" w:eastAsia="Malgun Gothic" w:hAnsi="Malgun Gothic" w:cs="Malgun Gothic"/>
          <w:b/>
          <w:bCs/>
          <w:sz w:val="18"/>
          <w:szCs w:val="18"/>
          <w:lang w:eastAsia="en-US"/>
        </w:rPr>
      </w:pPr>
    </w:p>
    <w:p w14:paraId="4A4940A4" w14:textId="2A7E82AC" w:rsidR="00146BFE" w:rsidRPr="00576C72" w:rsidRDefault="00000000" w:rsidP="00146BFE">
      <w:pPr>
        <w:pStyle w:val="StandardWeb"/>
        <w:rPr>
          <w:rFonts w:ascii="Verdana" w:eastAsiaTheme="minorHAnsi" w:hAnsi="Verdana" w:cs="Arial"/>
          <w:b/>
          <w:bCs/>
          <w:sz w:val="18"/>
          <w:szCs w:val="18"/>
          <w:lang w:eastAsia="en-US"/>
        </w:rPr>
      </w:pPr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lastRenderedPageBreak/>
        <w:t>SAP</w:t>
      </w:r>
      <w:proofErr w:type="spellStart"/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t>와의</w:t>
      </w:r>
      <w:proofErr w:type="spellEnd"/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t>통합</w:t>
      </w:r>
      <w:proofErr w:type="spellEnd"/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t xml:space="preserve"> 및 </w:t>
      </w:r>
      <w:proofErr w:type="spellStart"/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t>추가적인</w:t>
      </w:r>
      <w:proofErr w:type="spellEnd"/>
      <w:r w:rsidRPr="00576C72">
        <w:rPr>
          <w:rFonts w:ascii="Malgun Gothic" w:eastAsia="Malgun Gothic" w:hAnsi="Malgun Gothic" w:cs="Malgun Gothic"/>
          <w:b/>
          <w:bCs/>
          <w:sz w:val="18"/>
          <w:szCs w:val="18"/>
          <w:lang w:val="ko" w:eastAsia="en-US"/>
        </w:rPr>
        <w:t xml:space="preserve"> 성장</w:t>
      </w:r>
    </w:p>
    <w:p w14:paraId="7741A46C" w14:textId="77777777" w:rsidR="00146BFE" w:rsidRPr="00576C72" w:rsidRDefault="00000000" w:rsidP="00146BFE">
      <w:pPr>
        <w:pStyle w:val="StandardWeb"/>
        <w:rPr>
          <w:rFonts w:ascii="Verdana" w:eastAsiaTheme="minorHAnsi" w:hAnsi="Verdana" w:cs="Arial"/>
          <w:sz w:val="18"/>
          <w:szCs w:val="18"/>
          <w:lang w:eastAsia="ko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 xml:space="preserve">또한 Westfalen은 기존에 예정된 SAP S/4 HANA로 전환하는 과정에서 Engineering Base의 SAP 통합 시나리오도 유망하게 보았습니다. 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Wauters-Herlyn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은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이렇게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말했습니다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 "SAP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와의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연결이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가능하여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효율성이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더욱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제고되며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,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원활한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디지털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문서화가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가능합니다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."</w:t>
      </w:r>
    </w:p>
    <w:p w14:paraId="2C4DC310" w14:textId="77777777" w:rsidR="00146BFE" w:rsidRPr="00576C72" w:rsidRDefault="00000000" w:rsidP="006232BB">
      <w:pPr>
        <w:pStyle w:val="StandardWeb"/>
        <w:rPr>
          <w:rFonts w:ascii="Verdana" w:eastAsiaTheme="minorHAnsi" w:hAnsi="Verdana" w:cs="Arial"/>
          <w:sz w:val="18"/>
          <w:szCs w:val="18"/>
          <w:lang w:eastAsia="ko"/>
        </w:rPr>
      </w:pP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 xml:space="preserve">Westfalen은 현재의 요구 사항을 충족할 뿐 아니라 에너지 산업의 향후 요구 사항에도 적극적으로 부응하는 혁신적이고 지속 가능한 솔루션으로 Engineering Base를 활용합니다. 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Aucotec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공정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플랜트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부문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글로벌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영업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이사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Stefan Wedderkopp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은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이렇게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말했습니다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 "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당사는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Westfalen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과의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협업을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영광으로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생각하며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, Aucotec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의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데이터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중심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플랫폼에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보여준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신뢰에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감사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드립니다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 "Engineering Base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는</w:t>
      </w:r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기업의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디지털화뿐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아니라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전략적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프로세스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최적화와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미래에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대비하는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프로세스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확립에도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도움이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576C72">
        <w:rPr>
          <w:rFonts w:ascii="Malgun Gothic" w:eastAsia="Malgun Gothic" w:hAnsi="Malgun Gothic" w:cs="Malgun Gothic"/>
          <w:sz w:val="18"/>
          <w:szCs w:val="18"/>
          <w:lang w:val="ko" w:eastAsia="en-US"/>
        </w:rPr>
        <w:t>됩니다</w:t>
      </w:r>
      <w:proofErr w:type="spellEnd"/>
      <w:r w:rsidRPr="00576C72">
        <w:rPr>
          <w:rFonts w:ascii="Malgun Gothic" w:eastAsia="Malgun Gothic" w:hAnsi="Malgun Gothic" w:cs="Malgun Gothic"/>
          <w:sz w:val="18"/>
          <w:szCs w:val="18"/>
          <w:lang w:val="ko" w:eastAsia="ko"/>
        </w:rPr>
        <w:t>."</w:t>
      </w:r>
    </w:p>
    <w:p w14:paraId="61625E19" w14:textId="7540B30C" w:rsidR="00653BA5" w:rsidRPr="00653BA5" w:rsidRDefault="00000000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proofErr w:type="spellStart"/>
      <w:r w:rsidRPr="00576C72">
        <w:rPr>
          <w:rFonts w:ascii="Malgun Gothic" w:eastAsia="Malgun Gothic" w:hAnsi="Malgun Gothic" w:cs="Malgun Gothic"/>
          <w:b/>
          <w:sz w:val="18"/>
          <w:szCs w:val="18"/>
          <w:lang w:val="ko"/>
        </w:rPr>
        <w:t>이미지</w:t>
      </w:r>
      <w:proofErr w:type="spellEnd"/>
      <w:r w:rsidRPr="00576C72">
        <w:rPr>
          <w:rFonts w:ascii="Malgun Gothic" w:eastAsia="Malgun Gothic" w:hAnsi="Malgun Gothic" w:cs="Malgun Gothic"/>
          <w:b/>
          <w:sz w:val="18"/>
          <w:szCs w:val="18"/>
          <w:lang w:val="ko"/>
        </w:rPr>
        <w:t>* 및 이미지 하단 텍스트:</w:t>
      </w:r>
    </w:p>
    <w:p w14:paraId="15C0CF8F" w14:textId="77777777" w:rsidR="00C14F69" w:rsidRPr="00576C72" w:rsidRDefault="00000000" w:rsidP="000A50AF">
      <w:pPr>
        <w:spacing w:after="0" w:line="240" w:lineRule="auto"/>
        <w:rPr>
          <w:rFonts w:ascii="Verdana" w:hAnsi="Verdana"/>
          <w:sz w:val="18"/>
          <w:szCs w:val="18"/>
        </w:rPr>
      </w:pPr>
      <w:r w:rsidRPr="00576C72"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 wp14:anchorId="27E6F41B" wp14:editId="622F88D2">
            <wp:extent cx="1952625" cy="1300705"/>
            <wp:effectExtent l="0" t="0" r="0" b="0"/>
            <wp:docPr id="142268085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8085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17" cy="130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758B3" w14:textId="77777777" w:rsidR="004C6DEE" w:rsidRPr="00576C72" w:rsidRDefault="00000000" w:rsidP="000A50AF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de-DE"/>
        </w:rPr>
      </w:pPr>
      <w:r w:rsidRPr="00576C72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효율적인 계획에서 즉시 가치 창출: 독일 북부 랑켄에 위치한 </w:t>
      </w:r>
      <w:hyperlink r:id="rId12" w:history="1">
        <w:r w:rsidR="00B221DC" w:rsidRPr="00B46F74">
          <w:rPr>
            <w:rStyle w:val="Hyperlink"/>
            <w:rFonts w:ascii="Malgun Gothic" w:eastAsia="Malgun Gothic" w:hAnsi="Malgun Gothic" w:cs="Malgun Gothic"/>
            <w:sz w:val="16"/>
            <w:szCs w:val="16"/>
            <w:lang w:val="ko" w:eastAsia="de-DE"/>
          </w:rPr>
          <w:t>현대적 가스 주입 공장</w:t>
        </w:r>
      </w:hyperlink>
      <w:r w:rsidRPr="00576C72">
        <w:rPr>
          <w:rFonts w:ascii="Malgun Gothic" w:eastAsia="Malgun Gothic" w:hAnsi="Malgun Gothic" w:cs="Malgun Gothic"/>
          <w:sz w:val="16"/>
          <w:szCs w:val="16"/>
          <w:lang w:val="ko" w:eastAsia="de-DE"/>
        </w:rPr>
        <w:t>은 Westfalen 그룹이 유럽에서 운영 중인 20개 이상의 생산 현장 중 하나입니다. (사진 제공: Westfalen AG)</w:t>
      </w:r>
    </w:p>
    <w:p w14:paraId="664283E5" w14:textId="77777777" w:rsidR="00787E09" w:rsidRPr="00FE6354" w:rsidRDefault="00787E09" w:rsidP="000A50AF">
      <w:pPr>
        <w:spacing w:after="0" w:line="240" w:lineRule="auto"/>
        <w:rPr>
          <w:rFonts w:ascii="Verdana" w:hAnsi="Verdana"/>
          <w:sz w:val="14"/>
          <w:szCs w:val="14"/>
        </w:rPr>
      </w:pPr>
    </w:p>
    <w:p w14:paraId="20CAE33A" w14:textId="77777777" w:rsidR="00C14F69" w:rsidRDefault="00000000" w:rsidP="00760765">
      <w:pPr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54A0D866" wp14:editId="399AA16A">
            <wp:extent cx="1276350" cy="1913442"/>
            <wp:effectExtent l="0" t="0" r="0" b="0"/>
            <wp:docPr id="454614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1435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37" cy="19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0AB9" w14:textId="04229AC6" w:rsidR="00787E09" w:rsidRDefault="00000000" w:rsidP="00FE6354">
      <w:pPr>
        <w:spacing w:after="0"/>
        <w:rPr>
          <w:rFonts w:ascii="Malgun Gothic" w:eastAsia="Malgun Gothic" w:hAnsi="Malgun Gothic" w:cs="Malgun Gothic"/>
          <w:sz w:val="16"/>
          <w:szCs w:val="16"/>
          <w:lang w:eastAsia="ko"/>
        </w:rPr>
      </w:pPr>
      <w:hyperlink r:id="rId14" w:history="1">
        <w:r w:rsidR="000A7FB4" w:rsidRPr="00B46F74">
          <w:rPr>
            <w:rStyle w:val="Hyperlink"/>
            <w:rFonts w:ascii="Malgun Gothic" w:eastAsia="Malgun Gothic" w:hAnsi="Malgun Gothic" w:cs="Malgun Gothic"/>
            <w:sz w:val="16"/>
            <w:szCs w:val="16"/>
            <w:lang w:val="ko"/>
          </w:rPr>
          <w:t>Laurent Wauters-Herlyn</w:t>
        </w:r>
      </w:hyperlink>
      <w:r w:rsidR="00E67621">
        <w:rPr>
          <w:rFonts w:ascii="Malgun Gothic" w:eastAsia="Malgun Gothic" w:hAnsi="Malgun Gothic" w:cs="Malgun Gothic"/>
          <w:sz w:val="16"/>
          <w:szCs w:val="16"/>
          <w:lang w:val="ko"/>
        </w:rPr>
        <w:t xml:space="preserve">, Westfalen 그룹 생산 및 엔지니어링 부문의 전략 혁신 책임자. </w:t>
      </w:r>
      <w:r w:rsidR="00E67621">
        <w:rPr>
          <w:rFonts w:ascii="Malgun Gothic" w:eastAsia="Malgun Gothic" w:hAnsi="Malgun Gothic" w:cs="Malgun Gothic"/>
          <w:sz w:val="16"/>
          <w:szCs w:val="16"/>
          <w:lang w:val="ko" w:eastAsia="ko"/>
        </w:rPr>
        <w:t>(</w:t>
      </w:r>
      <w:proofErr w:type="spellStart"/>
      <w:r w:rsidR="00E67621">
        <w:rPr>
          <w:rFonts w:ascii="Malgun Gothic" w:eastAsia="Malgun Gothic" w:hAnsi="Malgun Gothic" w:cs="Malgun Gothic"/>
          <w:sz w:val="16"/>
          <w:szCs w:val="16"/>
          <w:lang w:val="ko"/>
        </w:rPr>
        <w:t>사진</w:t>
      </w:r>
      <w:proofErr w:type="spellEnd"/>
      <w:r w:rsidR="00E67621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E67621">
        <w:rPr>
          <w:rFonts w:ascii="Malgun Gothic" w:eastAsia="Malgun Gothic" w:hAnsi="Malgun Gothic" w:cs="Malgun Gothic"/>
          <w:sz w:val="16"/>
          <w:szCs w:val="16"/>
          <w:lang w:val="ko"/>
        </w:rPr>
        <w:t>제공</w:t>
      </w:r>
      <w:proofErr w:type="spellEnd"/>
      <w:r w:rsidR="00E67621">
        <w:rPr>
          <w:rFonts w:ascii="Malgun Gothic" w:eastAsia="Malgun Gothic" w:hAnsi="Malgun Gothic" w:cs="Malgun Gothic"/>
          <w:sz w:val="16"/>
          <w:szCs w:val="16"/>
          <w:lang w:val="ko" w:eastAsia="ko"/>
        </w:rPr>
        <w:t>: Westfalen AG)</w:t>
      </w:r>
    </w:p>
    <w:p w14:paraId="7307E501" w14:textId="77777777" w:rsidR="00FE6354" w:rsidRPr="00FE6354" w:rsidRDefault="00FE6354" w:rsidP="00FE6354">
      <w:pPr>
        <w:spacing w:after="0"/>
        <w:rPr>
          <w:rFonts w:ascii="Verdana" w:hAnsi="Verdana"/>
          <w:sz w:val="16"/>
          <w:szCs w:val="16"/>
          <w:lang w:eastAsia="ko"/>
        </w:rPr>
      </w:pPr>
    </w:p>
    <w:p w14:paraId="77429FB1" w14:textId="78703809" w:rsidR="008B6F2D" w:rsidRPr="00FE6354" w:rsidRDefault="00000000" w:rsidP="00E71A46">
      <w:pPr>
        <w:spacing w:after="0"/>
        <w:rPr>
          <w:rFonts w:ascii="Verdana" w:hAnsi="Verdana"/>
          <w:sz w:val="18"/>
          <w:szCs w:val="18"/>
          <w:lang w:val="en-US" w:eastAsia="ko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7C2F299C" wp14:editId="385C382A">
            <wp:extent cx="1229809" cy="1717011"/>
            <wp:effectExtent l="0" t="0" r="8890" b="0"/>
            <wp:docPr id="15981189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18963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30" cy="17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354">
        <w:rPr>
          <w:rFonts w:ascii="Verdana" w:hAnsi="Verdana"/>
          <w:sz w:val="18"/>
          <w:szCs w:val="18"/>
          <w:lang w:val="en-US" w:eastAsia="ko"/>
        </w:rPr>
        <w:br/>
      </w:r>
      <w:hyperlink r:id="rId16" w:history="1">
        <w:r w:rsidR="007A57D5" w:rsidRPr="00B46F74">
          <w:rPr>
            <w:rStyle w:val="Hyperlink"/>
            <w:rFonts w:ascii="Malgun Gothic" w:eastAsia="Malgun Gothic" w:hAnsi="Malgun Gothic" w:cs="Malgun Gothic"/>
            <w:sz w:val="16"/>
            <w:szCs w:val="16"/>
            <w:lang w:val="ko" w:eastAsia="ko"/>
          </w:rPr>
          <w:t>Stefan Wedderkopp</w:t>
        </w:r>
      </w:hyperlink>
      <w:r w:rsidR="00B21FD1" w:rsidRPr="00B24C17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Aucotec </w:t>
      </w:r>
      <w:proofErr w:type="spellStart"/>
      <w:r w:rsidR="00B21FD1" w:rsidRPr="00B24C17">
        <w:rPr>
          <w:rFonts w:ascii="Malgun Gothic" w:eastAsia="Malgun Gothic" w:hAnsi="Malgun Gothic" w:cs="Malgun Gothic"/>
          <w:sz w:val="16"/>
          <w:szCs w:val="16"/>
          <w:lang w:val="ko"/>
        </w:rPr>
        <w:t>공정</w:t>
      </w:r>
      <w:proofErr w:type="spellEnd"/>
      <w:r w:rsidR="00B21FD1" w:rsidRPr="00B24C17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B21FD1" w:rsidRPr="00B24C17">
        <w:rPr>
          <w:rFonts w:ascii="Malgun Gothic" w:eastAsia="Malgun Gothic" w:hAnsi="Malgun Gothic" w:cs="Malgun Gothic"/>
          <w:sz w:val="16"/>
          <w:szCs w:val="16"/>
          <w:lang w:val="ko"/>
        </w:rPr>
        <w:t>플랜트</w:t>
      </w:r>
      <w:proofErr w:type="spellEnd"/>
      <w:r w:rsidR="00B21FD1" w:rsidRPr="00B24C17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B21FD1" w:rsidRPr="00B24C17">
        <w:rPr>
          <w:rFonts w:ascii="Malgun Gothic" w:eastAsia="Malgun Gothic" w:hAnsi="Malgun Gothic" w:cs="Malgun Gothic"/>
          <w:sz w:val="16"/>
          <w:szCs w:val="16"/>
          <w:lang w:val="ko"/>
        </w:rPr>
        <w:t>부문</w:t>
      </w:r>
      <w:proofErr w:type="spellEnd"/>
      <w:r w:rsidR="00B21FD1" w:rsidRPr="00B24C17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B21FD1" w:rsidRPr="00B24C17">
        <w:rPr>
          <w:rFonts w:ascii="Malgun Gothic" w:eastAsia="Malgun Gothic" w:hAnsi="Malgun Gothic" w:cs="Malgun Gothic"/>
          <w:sz w:val="16"/>
          <w:szCs w:val="16"/>
          <w:lang w:val="ko"/>
        </w:rPr>
        <w:t>글로벌</w:t>
      </w:r>
      <w:proofErr w:type="spellEnd"/>
      <w:r w:rsidR="00B21FD1" w:rsidRPr="00B24C17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B21FD1" w:rsidRPr="00B24C17">
        <w:rPr>
          <w:rFonts w:ascii="Malgun Gothic" w:eastAsia="Malgun Gothic" w:hAnsi="Malgun Gothic" w:cs="Malgun Gothic"/>
          <w:sz w:val="16"/>
          <w:szCs w:val="16"/>
          <w:lang w:val="ko"/>
        </w:rPr>
        <w:t>영업</w:t>
      </w:r>
      <w:proofErr w:type="spellEnd"/>
      <w:r w:rsidR="00B21FD1" w:rsidRPr="00B24C17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B21FD1" w:rsidRPr="00B24C17">
        <w:rPr>
          <w:rFonts w:ascii="Malgun Gothic" w:eastAsia="Malgun Gothic" w:hAnsi="Malgun Gothic" w:cs="Malgun Gothic"/>
          <w:sz w:val="16"/>
          <w:szCs w:val="16"/>
          <w:lang w:val="ko"/>
        </w:rPr>
        <w:t>이사</w:t>
      </w:r>
      <w:proofErr w:type="spellEnd"/>
      <w:r w:rsidR="00B21FD1" w:rsidRPr="00B24C17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(</w:t>
      </w:r>
      <w:proofErr w:type="spellStart"/>
      <w:r w:rsidR="00B21FD1" w:rsidRPr="00B24C17">
        <w:rPr>
          <w:rFonts w:ascii="Malgun Gothic" w:eastAsia="Malgun Gothic" w:hAnsi="Malgun Gothic" w:cs="Malgun Gothic"/>
          <w:sz w:val="16"/>
          <w:szCs w:val="16"/>
          <w:lang w:val="ko"/>
        </w:rPr>
        <w:t>사진</w:t>
      </w:r>
      <w:proofErr w:type="spellEnd"/>
      <w:r w:rsidR="00B21FD1" w:rsidRPr="00B24C17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B21FD1" w:rsidRPr="00B24C17">
        <w:rPr>
          <w:rFonts w:ascii="Malgun Gothic" w:eastAsia="Malgun Gothic" w:hAnsi="Malgun Gothic" w:cs="Malgun Gothic"/>
          <w:sz w:val="16"/>
          <w:szCs w:val="16"/>
          <w:lang w:val="ko"/>
        </w:rPr>
        <w:t>제공</w:t>
      </w:r>
      <w:proofErr w:type="spellEnd"/>
      <w:r w:rsidR="00B21FD1" w:rsidRPr="00B24C17">
        <w:rPr>
          <w:rFonts w:ascii="Malgun Gothic" w:eastAsia="Malgun Gothic" w:hAnsi="Malgun Gothic" w:cs="Malgun Gothic"/>
          <w:sz w:val="16"/>
          <w:szCs w:val="16"/>
          <w:lang w:val="ko" w:eastAsia="ko"/>
        </w:rPr>
        <w:t>: Aucotec)</w:t>
      </w:r>
    </w:p>
    <w:p w14:paraId="51F53DF7" w14:textId="77777777" w:rsidR="00A63359" w:rsidRPr="00FE6354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en-US" w:eastAsia="ko"/>
        </w:rPr>
      </w:pPr>
    </w:p>
    <w:p w14:paraId="4856FF87" w14:textId="77777777" w:rsidR="00A63359" w:rsidRPr="00FE6354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Malgun Gothic" w:eastAsia="Malgun Gothic" w:hAnsi="Malgun Gothic" w:cs="Malgun Gothic"/>
          <w:sz w:val="16"/>
          <w:szCs w:val="16"/>
          <w:lang w:val="ko"/>
        </w:rPr>
        <w:t>*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저작권으로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보호되는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이미지입니다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>. 이러한 이미지는 Aucotec 및 Westfalen 그룹 관련 편집 목적으로 사용할 수 있습니다.</w:t>
      </w:r>
    </w:p>
    <w:p w14:paraId="01E4BDFD" w14:textId="77777777" w:rsidR="00653BA5" w:rsidRPr="00FE6354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en-US"/>
        </w:rPr>
      </w:pPr>
    </w:p>
    <w:p w14:paraId="3F59469C" w14:textId="77777777" w:rsidR="00653BA5" w:rsidRPr="00FE6354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en-US"/>
        </w:rPr>
      </w:pPr>
    </w:p>
    <w:p w14:paraId="5EF6B540" w14:textId="77777777" w:rsidR="007E32B5" w:rsidRPr="00FE6354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Malgun Gothic" w:eastAsia="Malgun Gothic" w:hAnsi="Malgun Gothic" w:cs="Malgun Gothic"/>
          <w:sz w:val="16"/>
          <w:szCs w:val="16"/>
          <w:lang w:val="ko"/>
        </w:rPr>
        <w:t>___________________________________________________________________________</w:t>
      </w:r>
    </w:p>
    <w:p w14:paraId="39943C48" w14:textId="77777777" w:rsidR="007E32B5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eastAsia="ko"/>
        </w:rPr>
      </w:pPr>
      <w:hyperlink r:id="rId17" w:history="1">
        <w:r w:rsidRPr="007E32B5">
          <w:rPr>
            <w:rStyle w:val="Hyperlink"/>
            <w:rFonts w:ascii="Malgun Gothic" w:eastAsia="Malgun Gothic" w:hAnsi="Malgun Gothic" w:cs="Malgun Gothic"/>
            <w:b/>
            <w:sz w:val="16"/>
            <w:szCs w:val="16"/>
            <w:lang w:val="ko"/>
          </w:rPr>
          <w:t>Aucotec AG</w:t>
        </w:r>
      </w:hyperlink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는 약 40년간의 경험을 기반으로 기계, 플랜트 및 이동식 시스템의 수명 주기 전체를 위한 엔지니어링 소프트웨어를 개발합니다. 당사의 솔루션은 대규모 플랜트의 공정도와 제어 및 전기 엔지니어링부터 자동차 산업의 모듈식 전장게통에 이르기까지 다양합니다. 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Aucotec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소프트웨어는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전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세계적으로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사용됩니다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>. Aucotec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은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하노버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인근의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본사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외에도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독일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내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6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개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지점이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있으며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중국어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인도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말레이시아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대한민국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네덜란드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프랑스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이탈리아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오스트리아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폴란드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스웨덴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노르웨이와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미국에서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Aucotec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그룹의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자회사를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운영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중입니다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또한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Aucotec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은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글로벌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파트너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네트워크를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통해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전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세계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각지에서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현지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지원을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제공합니다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>.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br/>
      </w:r>
    </w:p>
    <w:p w14:paraId="06D95C71" w14:textId="77777777" w:rsidR="007E32B5" w:rsidRDefault="00000000" w:rsidP="007E32B5">
      <w:pPr>
        <w:spacing w:after="0" w:line="240" w:lineRule="auto"/>
      </w:pP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전재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시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당사에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견본을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보내주시기 바랍니다. 감사합니다.</w:t>
      </w:r>
    </w:p>
    <w:p w14:paraId="5BBC1D10" w14:textId="77777777" w:rsidR="007E32B5" w:rsidRDefault="007E32B5" w:rsidP="007E32B5">
      <w:pPr>
        <w:spacing w:after="0" w:line="240" w:lineRule="auto"/>
      </w:pPr>
    </w:p>
    <w:p w14:paraId="5AB3C9A0" w14:textId="77777777" w:rsidR="007C0A97" w:rsidRPr="009207A6" w:rsidRDefault="00000000" w:rsidP="007E32B5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9207A6">
        <w:rPr>
          <w:rFonts w:ascii="Malgun Gothic" w:eastAsia="Malgun Gothic" w:hAnsi="Malgun Gothic" w:cs="Malgun Gothic"/>
          <w:b/>
          <w:bCs/>
          <w:sz w:val="16"/>
          <w:szCs w:val="16"/>
          <w:lang w:val="ko"/>
        </w:rPr>
        <w:t>연락처:</w:t>
      </w:r>
      <w:r w:rsidRPr="009207A6">
        <w:rPr>
          <w:rFonts w:ascii="Malgun Gothic" w:eastAsia="Malgun Gothic" w:hAnsi="Malgun Gothic" w:cs="Malgun Gothic"/>
          <w:b/>
          <w:bCs/>
          <w:sz w:val="16"/>
          <w:szCs w:val="16"/>
          <w:lang w:val="ko"/>
        </w:rPr>
        <w:br/>
      </w:r>
    </w:p>
    <w:p w14:paraId="3E4ADEA9" w14:textId="77777777" w:rsidR="007E32B5" w:rsidRDefault="00000000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Malgun Gothic" w:eastAsia="Malgun Gothic" w:hAnsi="Malgun Gothic" w:cs="Malgun Gothic"/>
          <w:b/>
          <w:sz w:val="16"/>
          <w:szCs w:val="16"/>
          <w:lang w:val="ko"/>
        </w:rPr>
        <w:t>AUCOTEC AG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, Hannoversche Straße 105, 30916 Isernhagen, www.aucotec.com </w:t>
      </w:r>
    </w:p>
    <w:p w14:paraId="594CC393" w14:textId="77777777" w:rsidR="00C336BC" w:rsidRPr="004160F3" w:rsidRDefault="00000000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363E0769">
        <w:rPr>
          <w:rFonts w:ascii="Malgun Gothic" w:eastAsia="Malgun Gothic" w:hAnsi="Malgun Gothic" w:cs="Malgun Gothic"/>
          <w:sz w:val="16"/>
          <w:szCs w:val="16"/>
          <w:lang w:val="ko"/>
        </w:rPr>
        <w:t>Public Relations, Arne Peters (</w:t>
      </w:r>
      <w:hyperlink r:id="rId18" w:history="1">
        <w:r w:rsidR="00EC7C77" w:rsidRPr="363E0769">
          <w:rPr>
            <w:rStyle w:val="Hyperlink"/>
            <w:rFonts w:ascii="Malgun Gothic" w:eastAsia="Malgun Gothic" w:hAnsi="Malgun Gothic" w:cs="Malgun Gothic"/>
            <w:sz w:val="16"/>
            <w:szCs w:val="16"/>
            <w:lang w:val="ko"/>
          </w:rPr>
          <w:t>arne.peters@aucotec.com</w:t>
        </w:r>
      </w:hyperlink>
      <w:r w:rsidRPr="363E0769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+49(0)511-6103192</w:t>
      </w:r>
      <w:r w:rsidRPr="363E0769">
        <w:rPr>
          <w:rFonts w:ascii="Malgun Gothic" w:eastAsia="Malgun Gothic" w:hAnsi="Malgun Gothic" w:cs="Malgun Gothic"/>
          <w:sz w:val="18"/>
          <w:szCs w:val="18"/>
          <w:lang w:val="ko"/>
        </w:rPr>
        <w:t>)</w:t>
      </w:r>
    </w:p>
    <w:sectPr w:rsidR="00C336BC" w:rsidRPr="004160F3" w:rsidSect="00ED2066">
      <w:headerReference w:type="default" r:id="rId19"/>
      <w:footerReference w:type="default" r:id="rId20"/>
      <w:headerReference w:type="first" r:id="rId21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753B" w14:textId="77777777" w:rsidR="00965CE7" w:rsidRDefault="00965CE7">
      <w:pPr>
        <w:spacing w:after="0" w:line="240" w:lineRule="auto"/>
      </w:pPr>
      <w:r>
        <w:separator/>
      </w:r>
    </w:p>
  </w:endnote>
  <w:endnote w:type="continuationSeparator" w:id="0">
    <w:p w14:paraId="62662B47" w14:textId="77777777" w:rsidR="00965CE7" w:rsidRDefault="0096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BE68" w14:textId="77777777" w:rsidR="00DB3364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C87703" wp14:editId="3F8A9E55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B542D" w14:textId="77777777" w:rsidR="00DB3364" w:rsidRPr="00254B77" w:rsidRDefault="00000000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Malgun Gothic" w:eastAsia="Malgun Gothic" w:hAnsi="Malgun Gothic" w:cs="Malgun Gothic"/>
                              <w:color w:val="0095DB"/>
                              <w:sz w:val="24"/>
                              <w:szCs w:val="24"/>
                              <w:lang w:val="ko"/>
                            </w:rPr>
                            <w:t>web</w:t>
                          </w:r>
                          <w:r w:rsidRPr="00254B77">
                            <w:rPr>
                              <w:rFonts w:ascii="Malgun Gothic" w:eastAsia="Malgun Gothic" w:hAnsi="Malgun Gothic" w:cs="Malgun Gothic"/>
                              <w:color w:val="FFFFFF" w:themeColor="background1"/>
                              <w:sz w:val="24"/>
                              <w:szCs w:val="24"/>
                              <w:lang w:val="ko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2052" type="#_x0000_t202" style="width:98.95pt;height:19.55pt;margin-top:813.65pt;margin-left:436.6pt;mso-height-percent:0;mso-height-relative:margin;mso-position-horizontal-relative:page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<v:textbox inset="0,0,0,0">
                <w:txbxContent>
                  <w:p w:rsidR="00DB3364" w:rsidRPr="00254B77" w:rsidP="00DB3364" w14:paraId="388A38FF" w14:textId="77777777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E90077" wp14:editId="5CC3AA0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59264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15AE" w14:textId="77777777" w:rsidR="00965CE7" w:rsidRDefault="00965CE7">
      <w:pPr>
        <w:spacing w:after="0" w:line="240" w:lineRule="auto"/>
      </w:pPr>
      <w:r>
        <w:separator/>
      </w:r>
    </w:p>
  </w:footnote>
  <w:footnote w:type="continuationSeparator" w:id="0">
    <w:p w14:paraId="3A1968F0" w14:textId="77777777" w:rsidR="00965CE7" w:rsidRDefault="0096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FDE3" w14:textId="77777777" w:rsidR="00C46BA4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E8EC5B" wp14:editId="0FC063FC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2049" style="width:192.6pt;height:50.15pt;margin-top:6.65pt;margin-left:317.55pt;position:absolute;z-index:251660288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62BE" w14:textId="77777777" w:rsidR="00C46BA4" w:rsidRDefault="000000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7216" behindDoc="0" locked="0" layoutInCell="1" allowOverlap="1" wp14:anchorId="595F7FE0" wp14:editId="3FB99555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F06E6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6D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CD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0E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00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89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EC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83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AB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4B405C16">
      <w:start w:val="1"/>
      <w:numFmt w:val="decimal"/>
      <w:lvlText w:val="%1."/>
      <w:lvlJc w:val="left"/>
      <w:pPr>
        <w:ind w:left="720" w:hanging="360"/>
      </w:pPr>
    </w:lvl>
    <w:lvl w:ilvl="1" w:tplc="55DAF3D0">
      <w:start w:val="1"/>
      <w:numFmt w:val="lowerLetter"/>
      <w:lvlText w:val="%2."/>
      <w:lvlJc w:val="left"/>
      <w:pPr>
        <w:ind w:left="1440" w:hanging="360"/>
      </w:pPr>
    </w:lvl>
    <w:lvl w:ilvl="2" w:tplc="1FF8B234">
      <w:start w:val="1"/>
      <w:numFmt w:val="lowerRoman"/>
      <w:lvlText w:val="%3."/>
      <w:lvlJc w:val="right"/>
      <w:pPr>
        <w:ind w:left="2160" w:hanging="180"/>
      </w:pPr>
    </w:lvl>
    <w:lvl w:ilvl="3" w:tplc="12A24B90">
      <w:start w:val="1"/>
      <w:numFmt w:val="decimal"/>
      <w:lvlText w:val="%4."/>
      <w:lvlJc w:val="left"/>
      <w:pPr>
        <w:ind w:left="2880" w:hanging="360"/>
      </w:pPr>
    </w:lvl>
    <w:lvl w:ilvl="4" w:tplc="4DBC78F0">
      <w:start w:val="1"/>
      <w:numFmt w:val="lowerLetter"/>
      <w:lvlText w:val="%5."/>
      <w:lvlJc w:val="left"/>
      <w:pPr>
        <w:ind w:left="3600" w:hanging="360"/>
      </w:pPr>
    </w:lvl>
    <w:lvl w:ilvl="5" w:tplc="FE627F56">
      <w:start w:val="1"/>
      <w:numFmt w:val="lowerRoman"/>
      <w:lvlText w:val="%6."/>
      <w:lvlJc w:val="right"/>
      <w:pPr>
        <w:ind w:left="4320" w:hanging="180"/>
      </w:pPr>
    </w:lvl>
    <w:lvl w:ilvl="6" w:tplc="65361E7A">
      <w:start w:val="1"/>
      <w:numFmt w:val="decimal"/>
      <w:lvlText w:val="%7."/>
      <w:lvlJc w:val="left"/>
      <w:pPr>
        <w:ind w:left="5040" w:hanging="360"/>
      </w:pPr>
    </w:lvl>
    <w:lvl w:ilvl="7" w:tplc="7510520A">
      <w:start w:val="1"/>
      <w:numFmt w:val="lowerLetter"/>
      <w:lvlText w:val="%8."/>
      <w:lvlJc w:val="left"/>
      <w:pPr>
        <w:ind w:left="5760" w:hanging="360"/>
      </w:pPr>
    </w:lvl>
    <w:lvl w:ilvl="8" w:tplc="BCEE6D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CA4"/>
    <w:multiLevelType w:val="hybridMultilevel"/>
    <w:tmpl w:val="C0A0692C"/>
    <w:lvl w:ilvl="0" w:tplc="D874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E0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29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66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8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C63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40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EC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71E1"/>
    <w:multiLevelType w:val="hybridMultilevel"/>
    <w:tmpl w:val="28F6AC40"/>
    <w:lvl w:ilvl="0" w:tplc="E62A8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20C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64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29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0E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4D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09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0D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0D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14E79"/>
    <w:multiLevelType w:val="hybridMultilevel"/>
    <w:tmpl w:val="35BCE422"/>
    <w:lvl w:ilvl="0" w:tplc="83FE4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CE4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A0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1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0F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EE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85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8A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45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10C1"/>
    <w:multiLevelType w:val="hybridMultilevel"/>
    <w:tmpl w:val="EC9E2B28"/>
    <w:lvl w:ilvl="0" w:tplc="7AD83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2ADE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2284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BCD4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A265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4C17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F27B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18A4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E6B8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280F67"/>
    <w:multiLevelType w:val="hybridMultilevel"/>
    <w:tmpl w:val="CAAA66DA"/>
    <w:lvl w:ilvl="0" w:tplc="3FA86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1ECA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0D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65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E4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CB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04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B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63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6"/>
  </w:num>
  <w:num w:numId="3" w16cid:durableId="323048777">
    <w:abstractNumId w:val="0"/>
  </w:num>
  <w:num w:numId="4" w16cid:durableId="336736414">
    <w:abstractNumId w:val="4"/>
  </w:num>
  <w:num w:numId="5" w16cid:durableId="2096047941">
    <w:abstractNumId w:val="3"/>
  </w:num>
  <w:num w:numId="6" w16cid:durableId="1696998843">
    <w:abstractNumId w:val="2"/>
  </w:num>
  <w:num w:numId="7" w16cid:durableId="1558739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20E7F"/>
    <w:rsid w:val="00023DC2"/>
    <w:rsid w:val="0002665D"/>
    <w:rsid w:val="000270ED"/>
    <w:rsid w:val="0003012F"/>
    <w:rsid w:val="0003423D"/>
    <w:rsid w:val="000472B9"/>
    <w:rsid w:val="0005160F"/>
    <w:rsid w:val="00052D53"/>
    <w:rsid w:val="0007237D"/>
    <w:rsid w:val="00073303"/>
    <w:rsid w:val="00076788"/>
    <w:rsid w:val="00085B54"/>
    <w:rsid w:val="00085C71"/>
    <w:rsid w:val="00097752"/>
    <w:rsid w:val="00097DFE"/>
    <w:rsid w:val="000A4555"/>
    <w:rsid w:val="000A4B75"/>
    <w:rsid w:val="000A50AF"/>
    <w:rsid w:val="000A6A41"/>
    <w:rsid w:val="000A7FB4"/>
    <w:rsid w:val="000B0FB9"/>
    <w:rsid w:val="000B1267"/>
    <w:rsid w:val="000B4C8B"/>
    <w:rsid w:val="000B5D9C"/>
    <w:rsid w:val="000C05FE"/>
    <w:rsid w:val="000C0DC3"/>
    <w:rsid w:val="000C17D8"/>
    <w:rsid w:val="000C5119"/>
    <w:rsid w:val="000C67B2"/>
    <w:rsid w:val="000D296C"/>
    <w:rsid w:val="000D3307"/>
    <w:rsid w:val="000D3A88"/>
    <w:rsid w:val="000D4776"/>
    <w:rsid w:val="000D6D0E"/>
    <w:rsid w:val="000D7AEE"/>
    <w:rsid w:val="000E2677"/>
    <w:rsid w:val="000E5351"/>
    <w:rsid w:val="000E79B6"/>
    <w:rsid w:val="000E7D39"/>
    <w:rsid w:val="001021A3"/>
    <w:rsid w:val="00102433"/>
    <w:rsid w:val="001071C6"/>
    <w:rsid w:val="001078EA"/>
    <w:rsid w:val="001164C5"/>
    <w:rsid w:val="00125980"/>
    <w:rsid w:val="0012612F"/>
    <w:rsid w:val="0012666B"/>
    <w:rsid w:val="00133DC5"/>
    <w:rsid w:val="00134C03"/>
    <w:rsid w:val="001377D5"/>
    <w:rsid w:val="00137B05"/>
    <w:rsid w:val="00140375"/>
    <w:rsid w:val="001412F1"/>
    <w:rsid w:val="00143F38"/>
    <w:rsid w:val="00144CB0"/>
    <w:rsid w:val="00146BFE"/>
    <w:rsid w:val="00153F23"/>
    <w:rsid w:val="00154860"/>
    <w:rsid w:val="00154F35"/>
    <w:rsid w:val="00155578"/>
    <w:rsid w:val="00160BB1"/>
    <w:rsid w:val="00160CC8"/>
    <w:rsid w:val="00163609"/>
    <w:rsid w:val="00164B60"/>
    <w:rsid w:val="00167FBA"/>
    <w:rsid w:val="0017408D"/>
    <w:rsid w:val="00174C36"/>
    <w:rsid w:val="0018017A"/>
    <w:rsid w:val="001919DD"/>
    <w:rsid w:val="00191EF5"/>
    <w:rsid w:val="00194808"/>
    <w:rsid w:val="001A1409"/>
    <w:rsid w:val="001A238F"/>
    <w:rsid w:val="001A59C4"/>
    <w:rsid w:val="001A7250"/>
    <w:rsid w:val="001A7A0B"/>
    <w:rsid w:val="001B03B5"/>
    <w:rsid w:val="001B1A31"/>
    <w:rsid w:val="001B25E5"/>
    <w:rsid w:val="001C2E30"/>
    <w:rsid w:val="001C777B"/>
    <w:rsid w:val="001D500E"/>
    <w:rsid w:val="001D5B87"/>
    <w:rsid w:val="001E00D0"/>
    <w:rsid w:val="001E74BD"/>
    <w:rsid w:val="001F07AD"/>
    <w:rsid w:val="002016E6"/>
    <w:rsid w:val="00203413"/>
    <w:rsid w:val="00204FB3"/>
    <w:rsid w:val="002104C1"/>
    <w:rsid w:val="002143C8"/>
    <w:rsid w:val="00220369"/>
    <w:rsid w:val="00222751"/>
    <w:rsid w:val="00222A46"/>
    <w:rsid w:val="00227A84"/>
    <w:rsid w:val="00230329"/>
    <w:rsid w:val="00232ED3"/>
    <w:rsid w:val="00242BD9"/>
    <w:rsid w:val="0024393A"/>
    <w:rsid w:val="00252CD7"/>
    <w:rsid w:val="00254B77"/>
    <w:rsid w:val="00254ECF"/>
    <w:rsid w:val="00255692"/>
    <w:rsid w:val="002606A0"/>
    <w:rsid w:val="00260F96"/>
    <w:rsid w:val="00264466"/>
    <w:rsid w:val="00264C17"/>
    <w:rsid w:val="002650E8"/>
    <w:rsid w:val="00272BA1"/>
    <w:rsid w:val="00276121"/>
    <w:rsid w:val="00280E77"/>
    <w:rsid w:val="002834EA"/>
    <w:rsid w:val="0028557E"/>
    <w:rsid w:val="00285BED"/>
    <w:rsid w:val="002900E3"/>
    <w:rsid w:val="002921CD"/>
    <w:rsid w:val="002949B3"/>
    <w:rsid w:val="002A2803"/>
    <w:rsid w:val="002A4B51"/>
    <w:rsid w:val="002A73AA"/>
    <w:rsid w:val="002A7400"/>
    <w:rsid w:val="002B1D1C"/>
    <w:rsid w:val="002B2D28"/>
    <w:rsid w:val="002B5B2D"/>
    <w:rsid w:val="002B6434"/>
    <w:rsid w:val="002C3FCA"/>
    <w:rsid w:val="002C4657"/>
    <w:rsid w:val="002D775B"/>
    <w:rsid w:val="002E01F3"/>
    <w:rsid w:val="002E524E"/>
    <w:rsid w:val="002E53A0"/>
    <w:rsid w:val="00301070"/>
    <w:rsid w:val="003061A2"/>
    <w:rsid w:val="00307185"/>
    <w:rsid w:val="0031048D"/>
    <w:rsid w:val="0031337D"/>
    <w:rsid w:val="00314F1D"/>
    <w:rsid w:val="003153F0"/>
    <w:rsid w:val="003208E1"/>
    <w:rsid w:val="003256CD"/>
    <w:rsid w:val="00334872"/>
    <w:rsid w:val="00335A2B"/>
    <w:rsid w:val="00336CFD"/>
    <w:rsid w:val="00346B40"/>
    <w:rsid w:val="00347336"/>
    <w:rsid w:val="003568C8"/>
    <w:rsid w:val="003653E7"/>
    <w:rsid w:val="003653FD"/>
    <w:rsid w:val="00365EAA"/>
    <w:rsid w:val="0036651E"/>
    <w:rsid w:val="003665EC"/>
    <w:rsid w:val="00382121"/>
    <w:rsid w:val="003863D1"/>
    <w:rsid w:val="00390093"/>
    <w:rsid w:val="00390604"/>
    <w:rsid w:val="0039365A"/>
    <w:rsid w:val="00394033"/>
    <w:rsid w:val="00397DCD"/>
    <w:rsid w:val="003A0114"/>
    <w:rsid w:val="003A1E0C"/>
    <w:rsid w:val="003A4D52"/>
    <w:rsid w:val="003A544F"/>
    <w:rsid w:val="003B70A6"/>
    <w:rsid w:val="003C0082"/>
    <w:rsid w:val="003C4325"/>
    <w:rsid w:val="003C4B52"/>
    <w:rsid w:val="003C6583"/>
    <w:rsid w:val="003C74DE"/>
    <w:rsid w:val="003C78D7"/>
    <w:rsid w:val="003D029A"/>
    <w:rsid w:val="003E05B8"/>
    <w:rsid w:val="003E467A"/>
    <w:rsid w:val="003F18D3"/>
    <w:rsid w:val="003F1E61"/>
    <w:rsid w:val="00401311"/>
    <w:rsid w:val="00404F22"/>
    <w:rsid w:val="00405325"/>
    <w:rsid w:val="00407133"/>
    <w:rsid w:val="004138F5"/>
    <w:rsid w:val="004160F3"/>
    <w:rsid w:val="00417D58"/>
    <w:rsid w:val="004305DF"/>
    <w:rsid w:val="004358E6"/>
    <w:rsid w:val="00436B7F"/>
    <w:rsid w:val="00443659"/>
    <w:rsid w:val="004439D3"/>
    <w:rsid w:val="00444DA8"/>
    <w:rsid w:val="00444F9B"/>
    <w:rsid w:val="00450C14"/>
    <w:rsid w:val="004531EE"/>
    <w:rsid w:val="00464B54"/>
    <w:rsid w:val="004700AC"/>
    <w:rsid w:val="00475EF8"/>
    <w:rsid w:val="00477F45"/>
    <w:rsid w:val="004804A4"/>
    <w:rsid w:val="00482EB0"/>
    <w:rsid w:val="00493131"/>
    <w:rsid w:val="004955CF"/>
    <w:rsid w:val="004A78A0"/>
    <w:rsid w:val="004B101A"/>
    <w:rsid w:val="004B2810"/>
    <w:rsid w:val="004C0A37"/>
    <w:rsid w:val="004C170F"/>
    <w:rsid w:val="004C39E1"/>
    <w:rsid w:val="004C5E12"/>
    <w:rsid w:val="004C6DEE"/>
    <w:rsid w:val="004C7BAD"/>
    <w:rsid w:val="004C7C8E"/>
    <w:rsid w:val="004D0D91"/>
    <w:rsid w:val="004D328A"/>
    <w:rsid w:val="004D430C"/>
    <w:rsid w:val="004D754C"/>
    <w:rsid w:val="004E4D6A"/>
    <w:rsid w:val="004E53DB"/>
    <w:rsid w:val="004E6F7C"/>
    <w:rsid w:val="004F1775"/>
    <w:rsid w:val="004F3ACD"/>
    <w:rsid w:val="00501B69"/>
    <w:rsid w:val="00505C6E"/>
    <w:rsid w:val="005102C8"/>
    <w:rsid w:val="00523CB2"/>
    <w:rsid w:val="00524F16"/>
    <w:rsid w:val="00532103"/>
    <w:rsid w:val="005341DE"/>
    <w:rsid w:val="0053423F"/>
    <w:rsid w:val="005361D1"/>
    <w:rsid w:val="00536606"/>
    <w:rsid w:val="00543130"/>
    <w:rsid w:val="00550766"/>
    <w:rsid w:val="00553E2D"/>
    <w:rsid w:val="0055411F"/>
    <w:rsid w:val="00556220"/>
    <w:rsid w:val="00560F77"/>
    <w:rsid w:val="005743C8"/>
    <w:rsid w:val="00574872"/>
    <w:rsid w:val="00576C72"/>
    <w:rsid w:val="00577994"/>
    <w:rsid w:val="0058042C"/>
    <w:rsid w:val="00582D03"/>
    <w:rsid w:val="00583CF4"/>
    <w:rsid w:val="00583E25"/>
    <w:rsid w:val="00593454"/>
    <w:rsid w:val="00593786"/>
    <w:rsid w:val="00594016"/>
    <w:rsid w:val="005947B8"/>
    <w:rsid w:val="00595E1D"/>
    <w:rsid w:val="005A102D"/>
    <w:rsid w:val="005B2E0E"/>
    <w:rsid w:val="005B4E52"/>
    <w:rsid w:val="005B6514"/>
    <w:rsid w:val="005C5879"/>
    <w:rsid w:val="005C7472"/>
    <w:rsid w:val="005C7E4C"/>
    <w:rsid w:val="005D3A8D"/>
    <w:rsid w:val="005D7C32"/>
    <w:rsid w:val="005E049B"/>
    <w:rsid w:val="005E3161"/>
    <w:rsid w:val="005E5C36"/>
    <w:rsid w:val="005E7132"/>
    <w:rsid w:val="005F6490"/>
    <w:rsid w:val="00602AEB"/>
    <w:rsid w:val="00605C32"/>
    <w:rsid w:val="00606BA7"/>
    <w:rsid w:val="00611E85"/>
    <w:rsid w:val="00612C0F"/>
    <w:rsid w:val="00616F9E"/>
    <w:rsid w:val="006232BB"/>
    <w:rsid w:val="00626209"/>
    <w:rsid w:val="00627CA6"/>
    <w:rsid w:val="00642905"/>
    <w:rsid w:val="00643801"/>
    <w:rsid w:val="00653BA5"/>
    <w:rsid w:val="00660098"/>
    <w:rsid w:val="0066179D"/>
    <w:rsid w:val="006642F3"/>
    <w:rsid w:val="006644D7"/>
    <w:rsid w:val="00664951"/>
    <w:rsid w:val="00675367"/>
    <w:rsid w:val="00677148"/>
    <w:rsid w:val="00684532"/>
    <w:rsid w:val="00684B88"/>
    <w:rsid w:val="006928DA"/>
    <w:rsid w:val="00692986"/>
    <w:rsid w:val="00693BC5"/>
    <w:rsid w:val="0069530A"/>
    <w:rsid w:val="006960B2"/>
    <w:rsid w:val="006A047C"/>
    <w:rsid w:val="006A6616"/>
    <w:rsid w:val="006B6408"/>
    <w:rsid w:val="006B76F7"/>
    <w:rsid w:val="006C1BBD"/>
    <w:rsid w:val="006C2C30"/>
    <w:rsid w:val="006C3926"/>
    <w:rsid w:val="006C5B8A"/>
    <w:rsid w:val="006D15D0"/>
    <w:rsid w:val="006D3B83"/>
    <w:rsid w:val="006F34EC"/>
    <w:rsid w:val="007005E8"/>
    <w:rsid w:val="007008BC"/>
    <w:rsid w:val="00700A19"/>
    <w:rsid w:val="007030F4"/>
    <w:rsid w:val="007031A7"/>
    <w:rsid w:val="0071484F"/>
    <w:rsid w:val="007148CB"/>
    <w:rsid w:val="007164DA"/>
    <w:rsid w:val="00717EF2"/>
    <w:rsid w:val="0072277B"/>
    <w:rsid w:val="00722F02"/>
    <w:rsid w:val="00723094"/>
    <w:rsid w:val="00723CE6"/>
    <w:rsid w:val="00730883"/>
    <w:rsid w:val="00732430"/>
    <w:rsid w:val="00733C6D"/>
    <w:rsid w:val="00740094"/>
    <w:rsid w:val="0074507F"/>
    <w:rsid w:val="00750524"/>
    <w:rsid w:val="007511BE"/>
    <w:rsid w:val="00760765"/>
    <w:rsid w:val="00760C5B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163C"/>
    <w:rsid w:val="0079285A"/>
    <w:rsid w:val="007A0039"/>
    <w:rsid w:val="007A03D6"/>
    <w:rsid w:val="007A57D5"/>
    <w:rsid w:val="007C0A97"/>
    <w:rsid w:val="007C1FBF"/>
    <w:rsid w:val="007C22D1"/>
    <w:rsid w:val="007C31A2"/>
    <w:rsid w:val="007D0205"/>
    <w:rsid w:val="007D40B3"/>
    <w:rsid w:val="007D43E0"/>
    <w:rsid w:val="007D54E2"/>
    <w:rsid w:val="007E0B62"/>
    <w:rsid w:val="007E0C7A"/>
    <w:rsid w:val="007E237D"/>
    <w:rsid w:val="007E32B5"/>
    <w:rsid w:val="007F7FD3"/>
    <w:rsid w:val="00800CA4"/>
    <w:rsid w:val="008019FA"/>
    <w:rsid w:val="00802627"/>
    <w:rsid w:val="00803380"/>
    <w:rsid w:val="00805CBB"/>
    <w:rsid w:val="00807006"/>
    <w:rsid w:val="00810760"/>
    <w:rsid w:val="00815941"/>
    <w:rsid w:val="00817C9B"/>
    <w:rsid w:val="008228FC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48AB"/>
    <w:rsid w:val="00874F23"/>
    <w:rsid w:val="00875145"/>
    <w:rsid w:val="0087642E"/>
    <w:rsid w:val="00885E9D"/>
    <w:rsid w:val="00891AAF"/>
    <w:rsid w:val="008A1457"/>
    <w:rsid w:val="008A363F"/>
    <w:rsid w:val="008A3C0F"/>
    <w:rsid w:val="008B415E"/>
    <w:rsid w:val="008B4639"/>
    <w:rsid w:val="008B6F2D"/>
    <w:rsid w:val="008C05B1"/>
    <w:rsid w:val="008C1567"/>
    <w:rsid w:val="008C1C93"/>
    <w:rsid w:val="008C5530"/>
    <w:rsid w:val="008D013E"/>
    <w:rsid w:val="008D0159"/>
    <w:rsid w:val="008D02A9"/>
    <w:rsid w:val="008D2BFF"/>
    <w:rsid w:val="008D3FC1"/>
    <w:rsid w:val="008D4E8E"/>
    <w:rsid w:val="008D5D10"/>
    <w:rsid w:val="008E1D83"/>
    <w:rsid w:val="008E1FE1"/>
    <w:rsid w:val="008F1C4C"/>
    <w:rsid w:val="008F1F8F"/>
    <w:rsid w:val="008F2973"/>
    <w:rsid w:val="008F5068"/>
    <w:rsid w:val="0090658B"/>
    <w:rsid w:val="00911B1E"/>
    <w:rsid w:val="00914912"/>
    <w:rsid w:val="009207A6"/>
    <w:rsid w:val="00920836"/>
    <w:rsid w:val="009253F6"/>
    <w:rsid w:val="00926A55"/>
    <w:rsid w:val="009317BF"/>
    <w:rsid w:val="00940E31"/>
    <w:rsid w:val="00941C9D"/>
    <w:rsid w:val="009437DA"/>
    <w:rsid w:val="00952E4E"/>
    <w:rsid w:val="0095583F"/>
    <w:rsid w:val="00956E2C"/>
    <w:rsid w:val="00960C85"/>
    <w:rsid w:val="00965CD1"/>
    <w:rsid w:val="00965CE7"/>
    <w:rsid w:val="00972C4E"/>
    <w:rsid w:val="009754A9"/>
    <w:rsid w:val="00975E13"/>
    <w:rsid w:val="0098773B"/>
    <w:rsid w:val="00991D23"/>
    <w:rsid w:val="0099271F"/>
    <w:rsid w:val="009952EF"/>
    <w:rsid w:val="009967FF"/>
    <w:rsid w:val="009A1743"/>
    <w:rsid w:val="009A4D14"/>
    <w:rsid w:val="009A65DE"/>
    <w:rsid w:val="009B05FE"/>
    <w:rsid w:val="009B3686"/>
    <w:rsid w:val="009B3C89"/>
    <w:rsid w:val="009B520C"/>
    <w:rsid w:val="009B6AD8"/>
    <w:rsid w:val="009D0A67"/>
    <w:rsid w:val="009D71E0"/>
    <w:rsid w:val="009E79AC"/>
    <w:rsid w:val="009E7AA2"/>
    <w:rsid w:val="009F0CE0"/>
    <w:rsid w:val="009F49D6"/>
    <w:rsid w:val="009F6241"/>
    <w:rsid w:val="00A05F2A"/>
    <w:rsid w:val="00A07FA3"/>
    <w:rsid w:val="00A131A6"/>
    <w:rsid w:val="00A136EF"/>
    <w:rsid w:val="00A14624"/>
    <w:rsid w:val="00A161F4"/>
    <w:rsid w:val="00A16404"/>
    <w:rsid w:val="00A21038"/>
    <w:rsid w:val="00A21680"/>
    <w:rsid w:val="00A233BC"/>
    <w:rsid w:val="00A23F1E"/>
    <w:rsid w:val="00A25A4C"/>
    <w:rsid w:val="00A2727C"/>
    <w:rsid w:val="00A30789"/>
    <w:rsid w:val="00A345D7"/>
    <w:rsid w:val="00A348AD"/>
    <w:rsid w:val="00A36F13"/>
    <w:rsid w:val="00A426CD"/>
    <w:rsid w:val="00A537D4"/>
    <w:rsid w:val="00A53BDB"/>
    <w:rsid w:val="00A54E3C"/>
    <w:rsid w:val="00A6020D"/>
    <w:rsid w:val="00A62029"/>
    <w:rsid w:val="00A63359"/>
    <w:rsid w:val="00A656E8"/>
    <w:rsid w:val="00A66E1C"/>
    <w:rsid w:val="00A6754C"/>
    <w:rsid w:val="00A71561"/>
    <w:rsid w:val="00A77BB0"/>
    <w:rsid w:val="00A8313D"/>
    <w:rsid w:val="00A945D7"/>
    <w:rsid w:val="00A950CA"/>
    <w:rsid w:val="00A97F9E"/>
    <w:rsid w:val="00AA04D4"/>
    <w:rsid w:val="00AB592F"/>
    <w:rsid w:val="00AB7DFF"/>
    <w:rsid w:val="00AC364C"/>
    <w:rsid w:val="00AD1256"/>
    <w:rsid w:val="00AD5B9E"/>
    <w:rsid w:val="00AD7255"/>
    <w:rsid w:val="00AE5710"/>
    <w:rsid w:val="00AE5B49"/>
    <w:rsid w:val="00AE7506"/>
    <w:rsid w:val="00AF2119"/>
    <w:rsid w:val="00AF6C3E"/>
    <w:rsid w:val="00AF6CB2"/>
    <w:rsid w:val="00B00DA2"/>
    <w:rsid w:val="00B0107D"/>
    <w:rsid w:val="00B10412"/>
    <w:rsid w:val="00B1183F"/>
    <w:rsid w:val="00B11981"/>
    <w:rsid w:val="00B13557"/>
    <w:rsid w:val="00B157C5"/>
    <w:rsid w:val="00B167DC"/>
    <w:rsid w:val="00B21FD1"/>
    <w:rsid w:val="00B221DC"/>
    <w:rsid w:val="00B228D4"/>
    <w:rsid w:val="00B24C17"/>
    <w:rsid w:val="00B264F2"/>
    <w:rsid w:val="00B26A4E"/>
    <w:rsid w:val="00B41BBC"/>
    <w:rsid w:val="00B427AF"/>
    <w:rsid w:val="00B42F5D"/>
    <w:rsid w:val="00B441F2"/>
    <w:rsid w:val="00B46D8E"/>
    <w:rsid w:val="00B46F74"/>
    <w:rsid w:val="00B50431"/>
    <w:rsid w:val="00B523E7"/>
    <w:rsid w:val="00B534F0"/>
    <w:rsid w:val="00B65832"/>
    <w:rsid w:val="00B6680B"/>
    <w:rsid w:val="00B73549"/>
    <w:rsid w:val="00B80B00"/>
    <w:rsid w:val="00B81355"/>
    <w:rsid w:val="00B82332"/>
    <w:rsid w:val="00B845E8"/>
    <w:rsid w:val="00B84A40"/>
    <w:rsid w:val="00B872DD"/>
    <w:rsid w:val="00B87CA5"/>
    <w:rsid w:val="00B90170"/>
    <w:rsid w:val="00B91826"/>
    <w:rsid w:val="00B93008"/>
    <w:rsid w:val="00B93342"/>
    <w:rsid w:val="00B9341F"/>
    <w:rsid w:val="00B9747B"/>
    <w:rsid w:val="00BA7E19"/>
    <w:rsid w:val="00BB00BC"/>
    <w:rsid w:val="00BB3A6E"/>
    <w:rsid w:val="00BB4CDE"/>
    <w:rsid w:val="00BB6ABC"/>
    <w:rsid w:val="00BB7524"/>
    <w:rsid w:val="00BB7DE4"/>
    <w:rsid w:val="00BC03A7"/>
    <w:rsid w:val="00BC0795"/>
    <w:rsid w:val="00BC6577"/>
    <w:rsid w:val="00BC7FCB"/>
    <w:rsid w:val="00BE4373"/>
    <w:rsid w:val="00BE4F7F"/>
    <w:rsid w:val="00BF1801"/>
    <w:rsid w:val="00C00C92"/>
    <w:rsid w:val="00C0308C"/>
    <w:rsid w:val="00C04A58"/>
    <w:rsid w:val="00C064E9"/>
    <w:rsid w:val="00C1267F"/>
    <w:rsid w:val="00C127E4"/>
    <w:rsid w:val="00C12A0F"/>
    <w:rsid w:val="00C13F59"/>
    <w:rsid w:val="00C14F69"/>
    <w:rsid w:val="00C1679D"/>
    <w:rsid w:val="00C276A4"/>
    <w:rsid w:val="00C27795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6BA4"/>
    <w:rsid w:val="00C53BF3"/>
    <w:rsid w:val="00C54D45"/>
    <w:rsid w:val="00C5590C"/>
    <w:rsid w:val="00C561C6"/>
    <w:rsid w:val="00C5676C"/>
    <w:rsid w:val="00C65B7E"/>
    <w:rsid w:val="00C677CC"/>
    <w:rsid w:val="00C72572"/>
    <w:rsid w:val="00C75B8B"/>
    <w:rsid w:val="00C801A9"/>
    <w:rsid w:val="00C838D2"/>
    <w:rsid w:val="00C84DF2"/>
    <w:rsid w:val="00C9028F"/>
    <w:rsid w:val="00C906EB"/>
    <w:rsid w:val="00C92770"/>
    <w:rsid w:val="00C92BA1"/>
    <w:rsid w:val="00C9586D"/>
    <w:rsid w:val="00C965EE"/>
    <w:rsid w:val="00CB61D4"/>
    <w:rsid w:val="00CC0DF6"/>
    <w:rsid w:val="00CC3AA4"/>
    <w:rsid w:val="00CC4BD7"/>
    <w:rsid w:val="00CC4F52"/>
    <w:rsid w:val="00CD1030"/>
    <w:rsid w:val="00CD457B"/>
    <w:rsid w:val="00CD4EDB"/>
    <w:rsid w:val="00CD5149"/>
    <w:rsid w:val="00CE1244"/>
    <w:rsid w:val="00CE599D"/>
    <w:rsid w:val="00CE75E9"/>
    <w:rsid w:val="00CF2546"/>
    <w:rsid w:val="00D01C1A"/>
    <w:rsid w:val="00D02A23"/>
    <w:rsid w:val="00D07CAE"/>
    <w:rsid w:val="00D11CBD"/>
    <w:rsid w:val="00D12267"/>
    <w:rsid w:val="00D14013"/>
    <w:rsid w:val="00D14695"/>
    <w:rsid w:val="00D16910"/>
    <w:rsid w:val="00D211B3"/>
    <w:rsid w:val="00D212B9"/>
    <w:rsid w:val="00D2145D"/>
    <w:rsid w:val="00D22DD1"/>
    <w:rsid w:val="00D2460E"/>
    <w:rsid w:val="00D26375"/>
    <w:rsid w:val="00D30C17"/>
    <w:rsid w:val="00D407B1"/>
    <w:rsid w:val="00D44817"/>
    <w:rsid w:val="00D46C9E"/>
    <w:rsid w:val="00D51FA5"/>
    <w:rsid w:val="00D61690"/>
    <w:rsid w:val="00D618BA"/>
    <w:rsid w:val="00D61EBA"/>
    <w:rsid w:val="00D667E6"/>
    <w:rsid w:val="00D7148B"/>
    <w:rsid w:val="00D73DB5"/>
    <w:rsid w:val="00D75745"/>
    <w:rsid w:val="00D76B10"/>
    <w:rsid w:val="00D771EC"/>
    <w:rsid w:val="00D77CF8"/>
    <w:rsid w:val="00D82E03"/>
    <w:rsid w:val="00D861BE"/>
    <w:rsid w:val="00D86691"/>
    <w:rsid w:val="00D86729"/>
    <w:rsid w:val="00D90639"/>
    <w:rsid w:val="00D90839"/>
    <w:rsid w:val="00D947A8"/>
    <w:rsid w:val="00D9500D"/>
    <w:rsid w:val="00D974AD"/>
    <w:rsid w:val="00D974CE"/>
    <w:rsid w:val="00DA13D1"/>
    <w:rsid w:val="00DA33DB"/>
    <w:rsid w:val="00DA6E8E"/>
    <w:rsid w:val="00DB22B0"/>
    <w:rsid w:val="00DB3364"/>
    <w:rsid w:val="00DB5991"/>
    <w:rsid w:val="00DC247B"/>
    <w:rsid w:val="00DC3AE5"/>
    <w:rsid w:val="00DC7807"/>
    <w:rsid w:val="00DD0B7F"/>
    <w:rsid w:val="00DD2FB4"/>
    <w:rsid w:val="00DE37DB"/>
    <w:rsid w:val="00DE7E27"/>
    <w:rsid w:val="00DF62B8"/>
    <w:rsid w:val="00DF7465"/>
    <w:rsid w:val="00E00F9E"/>
    <w:rsid w:val="00E03298"/>
    <w:rsid w:val="00E05A08"/>
    <w:rsid w:val="00E065F5"/>
    <w:rsid w:val="00E07D7F"/>
    <w:rsid w:val="00E12495"/>
    <w:rsid w:val="00E12B87"/>
    <w:rsid w:val="00E249EC"/>
    <w:rsid w:val="00E24F7C"/>
    <w:rsid w:val="00E32D10"/>
    <w:rsid w:val="00E44512"/>
    <w:rsid w:val="00E47EFA"/>
    <w:rsid w:val="00E509A3"/>
    <w:rsid w:val="00E53DC5"/>
    <w:rsid w:val="00E562F4"/>
    <w:rsid w:val="00E61086"/>
    <w:rsid w:val="00E64497"/>
    <w:rsid w:val="00E65ACD"/>
    <w:rsid w:val="00E67621"/>
    <w:rsid w:val="00E711CB"/>
    <w:rsid w:val="00E713FE"/>
    <w:rsid w:val="00E716E9"/>
    <w:rsid w:val="00E71A46"/>
    <w:rsid w:val="00E72B46"/>
    <w:rsid w:val="00E739D7"/>
    <w:rsid w:val="00E7658D"/>
    <w:rsid w:val="00E816D9"/>
    <w:rsid w:val="00E8300A"/>
    <w:rsid w:val="00E87197"/>
    <w:rsid w:val="00E878AC"/>
    <w:rsid w:val="00E87A87"/>
    <w:rsid w:val="00E87ED4"/>
    <w:rsid w:val="00E9012A"/>
    <w:rsid w:val="00E94F0A"/>
    <w:rsid w:val="00E95B5A"/>
    <w:rsid w:val="00E96650"/>
    <w:rsid w:val="00EA431E"/>
    <w:rsid w:val="00EB1EB3"/>
    <w:rsid w:val="00EB28FC"/>
    <w:rsid w:val="00EC1E57"/>
    <w:rsid w:val="00EC2546"/>
    <w:rsid w:val="00EC5870"/>
    <w:rsid w:val="00EC64BC"/>
    <w:rsid w:val="00EC7C77"/>
    <w:rsid w:val="00ED2066"/>
    <w:rsid w:val="00ED4D3A"/>
    <w:rsid w:val="00EE1D19"/>
    <w:rsid w:val="00EF1006"/>
    <w:rsid w:val="00EF2C24"/>
    <w:rsid w:val="00EF4FCF"/>
    <w:rsid w:val="00EF6F1B"/>
    <w:rsid w:val="00F02924"/>
    <w:rsid w:val="00F0C500"/>
    <w:rsid w:val="00F201DD"/>
    <w:rsid w:val="00F266B7"/>
    <w:rsid w:val="00F27232"/>
    <w:rsid w:val="00F320DB"/>
    <w:rsid w:val="00F34C20"/>
    <w:rsid w:val="00F3753B"/>
    <w:rsid w:val="00F421E9"/>
    <w:rsid w:val="00F45470"/>
    <w:rsid w:val="00F45C22"/>
    <w:rsid w:val="00F512B2"/>
    <w:rsid w:val="00F5527D"/>
    <w:rsid w:val="00F81020"/>
    <w:rsid w:val="00F8175A"/>
    <w:rsid w:val="00F82175"/>
    <w:rsid w:val="00F82B91"/>
    <w:rsid w:val="00F838C2"/>
    <w:rsid w:val="00F83C78"/>
    <w:rsid w:val="00F90E4E"/>
    <w:rsid w:val="00FB1CCA"/>
    <w:rsid w:val="00FB6007"/>
    <w:rsid w:val="00FC59CA"/>
    <w:rsid w:val="00FC6D13"/>
    <w:rsid w:val="00FD4754"/>
    <w:rsid w:val="00FD64D1"/>
    <w:rsid w:val="00FD6865"/>
    <w:rsid w:val="00FE0AD6"/>
    <w:rsid w:val="00FE0F8D"/>
    <w:rsid w:val="00FE6301"/>
    <w:rsid w:val="00FE6354"/>
    <w:rsid w:val="00FE6AB6"/>
    <w:rsid w:val="00FE7FC2"/>
    <w:rsid w:val="00FF0652"/>
    <w:rsid w:val="00FF2016"/>
    <w:rsid w:val="00FF65F0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79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arne.peters@aucotec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ucotec.com/fileadmin/user_upload/Company/Pressemitteilung/2025/2_2025/Westfalen-Werk-Lanken.jpg" TargetMode="External"/><Relationship Id="rId17" Type="http://schemas.openxmlformats.org/officeDocument/2006/relationships/hyperlink" Target="https://www.aucotec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cotec.com/fileadmin/user_upload/Company/Pressemitteilung/2025/2_2025/Stefan_Wedderkopp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cotec.com/fileadmin/user_upload/Company/Pressemitteilung/2025/2_2025/Laurent_Wauters-Herlyn.jp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895703A2573499408A66ECF8454AF" ma:contentTypeVersion="12" ma:contentTypeDescription="Ein neues Dokument erstellen." ma:contentTypeScope="" ma:versionID="939b052e3e6850fbad96f17e7d24eb2c">
  <xsd:schema xmlns:xsd="http://www.w3.org/2001/XMLSchema" xmlns:xs="http://www.w3.org/2001/XMLSchema" xmlns:p="http://schemas.microsoft.com/office/2006/metadata/properties" xmlns:ns2="0b872f67-b369-4fc0-9e06-da76417378fd" xmlns:ns3="509f5b52-dee4-4f64-b8bd-877b6b78cc78" targetNamespace="http://schemas.microsoft.com/office/2006/metadata/properties" ma:root="true" ma:fieldsID="5ebc682a9e08f0e9b3fccb641325f5b3" ns2:_="" ns3:_="">
    <xsd:import namespace="0b872f67-b369-4fc0-9e06-da76417378fd"/>
    <xsd:import namespace="509f5b52-dee4-4f64-b8bd-877b6b78c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72f67-b369-4fc0-9e06-da764173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1799e98-f0c2-483f-ab6a-366b984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5b52-dee4-4f64-b8bd-877b6b78cc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ccb02-7f4e-460a-adf8-d1e2454c6ec1}" ma:internalName="TaxCatchAll" ma:showField="CatchAllData" ma:web="509f5b52-dee4-4f64-b8bd-877b6b78c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72f67-b369-4fc0-9e06-da76417378fd">
      <Terms xmlns="http://schemas.microsoft.com/office/infopath/2007/PartnerControls"/>
    </lcf76f155ced4ddcb4097134ff3c332f>
    <TaxCatchAll xmlns="509f5b52-dee4-4f64-b8bd-877b6b78cc78" xsi:nil="true"/>
  </documentManagement>
</p:properties>
</file>

<file path=customXml/itemProps1.xml><?xml version="1.0" encoding="utf-8"?>
<ds:datastoreItem xmlns:ds="http://schemas.openxmlformats.org/officeDocument/2006/customXml" ds:itemID="{D0AC20FF-09BE-4381-AE1F-AA534C39E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15C80-5844-45DC-BC7A-D0808BCFD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72f67-b369-4fc0-9e06-da76417378fd"/>
    <ds:schemaRef ds:uri="509f5b52-dee4-4f64-b8bd-877b6b78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5341AD-1968-4A2F-A4C3-B96E96A9D28E}">
  <ds:schemaRefs>
    <ds:schemaRef ds:uri="http://schemas.microsoft.com/office/2006/metadata/properties"/>
    <ds:schemaRef ds:uri="http://schemas.microsoft.com/office/infopath/2007/PartnerControls"/>
    <ds:schemaRef ds:uri="0b872f67-b369-4fc0-9e06-da76417378fd"/>
    <ds:schemaRef ds:uri="509f5b52-dee4-4f64-b8bd-877b6b78c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PM-AUCOTEC_Westfalen</dc:title>
  <dc:creator/>
  <cp:lastModifiedBy/>
  <cp:revision>1</cp:revision>
  <dcterms:created xsi:type="dcterms:W3CDTF">2025-02-25T09:25:00Z</dcterms:created>
  <dcterms:modified xsi:type="dcterms:W3CDTF">2025-02-25T09:25:00Z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0x010100C31895703A2573499408A66ECF8454AF</vt:lpwstr>
  </property>
</Properties>
</file>