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D006" w14:textId="77777777" w:rsidR="00C064E9" w:rsidRPr="00557737" w:rsidRDefault="00A64F49" w:rsidP="00C46BA4">
      <w:pPr>
        <w:spacing w:after="0" w:line="240" w:lineRule="auto"/>
        <w:rPr>
          <w:rFonts w:ascii="Verdana" w:hAnsi="Verdana"/>
          <w:sz w:val="18"/>
          <w:szCs w:val="18"/>
          <w:lang w:val="en-US"/>
        </w:rPr>
      </w:pPr>
      <w:r w:rsidRPr="00557737">
        <w:rPr>
          <w:noProof/>
          <w:lang w:val="en-US" w:eastAsia="de-DE"/>
        </w:rPr>
        <mc:AlternateContent>
          <mc:Choice Requires="wps">
            <w:drawing>
              <wp:anchor distT="0" distB="0" distL="114300" distR="114300" simplePos="0" relativeHeight="251659264" behindDoc="1" locked="0" layoutInCell="1" allowOverlap="1" wp14:anchorId="23C2D02C" wp14:editId="23C2D02D">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2D042" w14:textId="62E90EA8" w:rsidR="00390093" w:rsidRPr="00611E85" w:rsidRDefault="00A64F49" w:rsidP="00390093">
                            <w:pPr>
                              <w:rPr>
                                <w:rFonts w:ascii="Titillium" w:hAnsi="Titillium"/>
                                <w:color w:val="00B0F0"/>
                                <w:sz w:val="48"/>
                                <w:szCs w:val="48"/>
                              </w:rPr>
                            </w:pPr>
                            <w:r w:rsidRPr="00611E85">
                              <w:rPr>
                                <w:rFonts w:ascii="Titillium" w:hAnsi="Titillium"/>
                                <w:color w:val="00B0F0"/>
                                <w:sz w:val="48"/>
                                <w:szCs w:val="48"/>
                                <w:lang w:val="en-US"/>
                              </w:rPr>
                              <w:t xml:space="preserve">Press </w:t>
                            </w:r>
                            <w:r w:rsidR="00D5383A">
                              <w:rPr>
                                <w:rFonts w:ascii="Titillium" w:hAnsi="Titillium"/>
                                <w:color w:val="00B0F0"/>
                                <w:sz w:val="48"/>
                                <w:szCs w:val="48"/>
                                <w:lang w:val="en-US"/>
                              </w:rPr>
                              <w:t>R</w:t>
                            </w:r>
                            <w:r w:rsidRPr="00611E85">
                              <w:rPr>
                                <w:rFonts w:ascii="Titillium" w:hAnsi="Titillium"/>
                                <w:color w:val="00B0F0"/>
                                <w:sz w:val="48"/>
                                <w:szCs w:val="48"/>
                                <w:lang w:val="en-US"/>
                              </w:rPr>
                              <w:t>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C2D02C"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3C2D042" w14:textId="62E90EA8" w:rsidR="00390093" w:rsidRPr="00611E85" w:rsidRDefault="00A64F49" w:rsidP="00390093">
                      <w:pPr>
                        <w:rPr>
                          <w:rFonts w:ascii="Titillium" w:hAnsi="Titillium"/>
                          <w:color w:val="00B0F0"/>
                          <w:sz w:val="48"/>
                          <w:szCs w:val="48"/>
                        </w:rPr>
                      </w:pPr>
                      <w:r w:rsidRPr="00611E85">
                        <w:rPr>
                          <w:rFonts w:ascii="Titillium" w:hAnsi="Titillium"/>
                          <w:color w:val="00B0F0"/>
                          <w:sz w:val="48"/>
                          <w:szCs w:val="48"/>
                          <w:lang w:val="en-US"/>
                        </w:rPr>
                        <w:t xml:space="preserve">Press </w:t>
                      </w:r>
                      <w:r w:rsidR="00D5383A">
                        <w:rPr>
                          <w:rFonts w:ascii="Titillium" w:hAnsi="Titillium"/>
                          <w:color w:val="00B0F0"/>
                          <w:sz w:val="48"/>
                          <w:szCs w:val="48"/>
                          <w:lang w:val="en-US"/>
                        </w:rPr>
                        <w:t>R</w:t>
                      </w:r>
                      <w:r w:rsidRPr="00611E85">
                        <w:rPr>
                          <w:rFonts w:ascii="Titillium" w:hAnsi="Titillium"/>
                          <w:color w:val="00B0F0"/>
                          <w:sz w:val="48"/>
                          <w:szCs w:val="48"/>
                          <w:lang w:val="en-US"/>
                        </w:rPr>
                        <w:t>elease</w:t>
                      </w:r>
                    </w:p>
                  </w:txbxContent>
                </v:textbox>
                <w10:wrap type="topAndBottom" anchorx="page" anchory="page"/>
              </v:shape>
            </w:pict>
          </mc:Fallback>
        </mc:AlternateContent>
      </w:r>
      <w:r w:rsidRPr="00557737">
        <w:rPr>
          <w:noProof/>
          <w:lang w:val="en-US" w:eastAsia="de-DE"/>
        </w:rPr>
        <mc:AlternateContent>
          <mc:Choice Requires="wps">
            <w:drawing>
              <wp:anchor distT="0" distB="0" distL="114300" distR="114300" simplePos="0" relativeHeight="251661312" behindDoc="0" locked="0" layoutInCell="1" allowOverlap="1" wp14:anchorId="23C2D02E" wp14:editId="23C2D02F">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2D043" w14:textId="77777777" w:rsidR="00390093" w:rsidRPr="004558F1" w:rsidRDefault="00A64F49" w:rsidP="00390093">
                            <w:pPr>
                              <w:rPr>
                                <w:rFonts w:ascii="Titillium" w:hAnsi="Titillium"/>
                                <w:sz w:val="28"/>
                                <w:szCs w:val="28"/>
                              </w:rPr>
                            </w:pPr>
                            <w:r w:rsidRPr="004558F1">
                              <w:rPr>
                                <w:rFonts w:ascii="Titillium" w:hAnsi="Titillium"/>
                                <w:sz w:val="28"/>
                                <w:szCs w:val="28"/>
                                <w:lang w:val="en-US"/>
                              </w:rPr>
                              <w:t>May 29,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23C2D02E"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23C2D043" w14:textId="77777777" w:rsidR="00390093" w:rsidRPr="004558F1" w:rsidRDefault="00A64F49" w:rsidP="00390093">
                      <w:pPr>
                        <w:rPr>
                          <w:rFonts w:ascii="Titillium" w:hAnsi="Titillium"/>
                          <w:sz w:val="28"/>
                          <w:szCs w:val="28"/>
                        </w:rPr>
                      </w:pPr>
                      <w:r w:rsidRPr="004558F1">
                        <w:rPr>
                          <w:rFonts w:ascii="Titillium" w:hAnsi="Titillium"/>
                          <w:sz w:val="28"/>
                          <w:szCs w:val="28"/>
                          <w:lang w:val="en-US"/>
                        </w:rPr>
                        <w:t>May 29, 2024</w:t>
                      </w:r>
                    </w:p>
                  </w:txbxContent>
                </v:textbox>
                <w10:wrap type="topAndBottom" anchorx="page" anchory="page"/>
              </v:shape>
            </w:pict>
          </mc:Fallback>
        </mc:AlternateContent>
      </w:r>
    </w:p>
    <w:p w14:paraId="23C2D007" w14:textId="77777777" w:rsidR="008805C5" w:rsidRPr="00557737" w:rsidRDefault="00A64F49" w:rsidP="008339F3">
      <w:pPr>
        <w:spacing w:after="0" w:line="240" w:lineRule="auto"/>
        <w:rPr>
          <w:rFonts w:ascii="Verdana" w:hAnsi="Verdana"/>
          <w:sz w:val="28"/>
          <w:szCs w:val="28"/>
          <w:lang w:val="en-US"/>
        </w:rPr>
      </w:pPr>
      <w:r w:rsidRPr="00557737">
        <w:rPr>
          <w:rFonts w:ascii="Verdana" w:hAnsi="Verdana"/>
          <w:sz w:val="28"/>
          <w:szCs w:val="28"/>
          <w:lang w:val="en-US"/>
        </w:rPr>
        <w:t>On course for growth: another record year for Aucotec</w:t>
      </w:r>
      <w:r w:rsidRPr="00557737">
        <w:rPr>
          <w:rFonts w:ascii="Verdana" w:hAnsi="Verdana"/>
          <w:sz w:val="28"/>
          <w:szCs w:val="28"/>
          <w:lang w:val="en-US"/>
        </w:rPr>
        <w:br/>
      </w:r>
    </w:p>
    <w:p w14:paraId="23C2D008" w14:textId="77777777" w:rsidR="008A0B7F" w:rsidRPr="00557737" w:rsidRDefault="00A64F49" w:rsidP="008339F3">
      <w:pPr>
        <w:pStyle w:val="Listenabsatz"/>
        <w:numPr>
          <w:ilvl w:val="0"/>
          <w:numId w:val="2"/>
        </w:numPr>
        <w:spacing w:after="0" w:line="240" w:lineRule="auto"/>
        <w:rPr>
          <w:rFonts w:ascii="Verdana" w:hAnsi="Verdana"/>
          <w:b/>
          <w:bCs/>
          <w:sz w:val="20"/>
          <w:szCs w:val="20"/>
          <w:lang w:val="en-US"/>
        </w:rPr>
      </w:pPr>
      <w:r w:rsidRPr="00557737">
        <w:rPr>
          <w:rFonts w:ascii="Verdana" w:hAnsi="Verdana"/>
          <w:b/>
          <w:bCs/>
          <w:sz w:val="20"/>
          <w:szCs w:val="20"/>
          <w:lang w:val="en-US"/>
        </w:rPr>
        <w:t>Software company records sales of around 29 million in the past financial year</w:t>
      </w:r>
    </w:p>
    <w:p w14:paraId="23C2D009" w14:textId="77777777" w:rsidR="00CF6C11" w:rsidRPr="00557737" w:rsidRDefault="00A64F49" w:rsidP="00B03A52">
      <w:pPr>
        <w:pStyle w:val="Listenabsatz"/>
        <w:numPr>
          <w:ilvl w:val="0"/>
          <w:numId w:val="2"/>
        </w:numPr>
        <w:spacing w:after="0" w:line="240" w:lineRule="auto"/>
        <w:rPr>
          <w:rFonts w:ascii="Verdana" w:hAnsi="Verdana"/>
          <w:b/>
          <w:bCs/>
          <w:sz w:val="20"/>
          <w:szCs w:val="20"/>
          <w:lang w:val="en-US"/>
        </w:rPr>
      </w:pPr>
      <w:r w:rsidRPr="00557737">
        <w:rPr>
          <w:rFonts w:ascii="Verdana" w:hAnsi="Verdana"/>
          <w:b/>
          <w:bCs/>
          <w:color w:val="000000"/>
          <w:sz w:val="20"/>
          <w:szCs w:val="20"/>
          <w:lang w:val="en-US"/>
        </w:rPr>
        <w:t>Focus on decarbonization and energy systems solutions</w:t>
      </w:r>
    </w:p>
    <w:p w14:paraId="23C2D00A" w14:textId="77777777" w:rsidR="00CF6C11" w:rsidRPr="00557737" w:rsidRDefault="00A64F49" w:rsidP="00B03A52">
      <w:pPr>
        <w:pStyle w:val="Listenabsatz"/>
        <w:numPr>
          <w:ilvl w:val="0"/>
          <w:numId w:val="2"/>
        </w:numPr>
        <w:spacing w:after="0" w:line="240" w:lineRule="auto"/>
        <w:rPr>
          <w:rFonts w:ascii="Verdana" w:hAnsi="Verdana"/>
          <w:b/>
          <w:bCs/>
          <w:sz w:val="20"/>
          <w:szCs w:val="20"/>
          <w:lang w:val="en-US"/>
        </w:rPr>
      </w:pPr>
      <w:r w:rsidRPr="00557737">
        <w:rPr>
          <w:rFonts w:ascii="Verdana" w:hAnsi="Verdana"/>
          <w:b/>
          <w:bCs/>
          <w:color w:val="000000"/>
          <w:sz w:val="20"/>
          <w:szCs w:val="20"/>
          <w:lang w:val="en-US"/>
        </w:rPr>
        <w:t xml:space="preserve">Asia and Europe remain number one growth markets </w:t>
      </w:r>
    </w:p>
    <w:p w14:paraId="23C2D00B" w14:textId="77777777" w:rsidR="008805C5" w:rsidRPr="00557737" w:rsidRDefault="008805C5" w:rsidP="008805C5">
      <w:pPr>
        <w:spacing w:after="0"/>
        <w:rPr>
          <w:b/>
          <w:bCs/>
          <w:lang w:val="en-US"/>
        </w:rPr>
      </w:pPr>
    </w:p>
    <w:p w14:paraId="23C2D00C" w14:textId="291C27BE" w:rsidR="009B792B" w:rsidRPr="00557737" w:rsidRDefault="00A64F49" w:rsidP="008805C5">
      <w:pPr>
        <w:spacing w:after="0" w:line="254" w:lineRule="auto"/>
        <w:rPr>
          <w:rFonts w:ascii="Verdana" w:hAnsi="Verdana"/>
          <w:bCs/>
          <w:sz w:val="18"/>
          <w:szCs w:val="18"/>
          <w:lang w:val="en-US"/>
        </w:rPr>
      </w:pPr>
      <w:r w:rsidRPr="00557737">
        <w:rPr>
          <w:rFonts w:ascii="Verdana" w:hAnsi="Verdana"/>
          <w:bCs/>
          <w:sz w:val="18"/>
          <w:szCs w:val="18"/>
          <w:lang w:val="en-US"/>
        </w:rPr>
        <w:t xml:space="preserve">The software company </w:t>
      </w:r>
      <w:proofErr w:type="spellStart"/>
      <w:r w:rsidRPr="00557737">
        <w:rPr>
          <w:rFonts w:ascii="Verdana" w:hAnsi="Verdana"/>
          <w:bCs/>
          <w:sz w:val="18"/>
          <w:szCs w:val="18"/>
          <w:lang w:val="en-US"/>
        </w:rPr>
        <w:t>Aucotec</w:t>
      </w:r>
      <w:proofErr w:type="spellEnd"/>
      <w:r w:rsidRPr="00557737">
        <w:rPr>
          <w:rFonts w:ascii="Verdana" w:hAnsi="Verdana"/>
          <w:bCs/>
          <w:sz w:val="18"/>
          <w:szCs w:val="18"/>
          <w:lang w:val="en-US"/>
        </w:rPr>
        <w:t xml:space="preserve"> closed its </w:t>
      </w:r>
      <w:r w:rsidR="00800FD1">
        <w:rPr>
          <w:rFonts w:ascii="Verdana" w:hAnsi="Verdana"/>
          <w:bCs/>
          <w:sz w:val="18"/>
          <w:szCs w:val="18"/>
          <w:lang w:val="en-US"/>
        </w:rPr>
        <w:t>past</w:t>
      </w:r>
      <w:r w:rsidRPr="00557737">
        <w:rPr>
          <w:rFonts w:ascii="Verdana" w:hAnsi="Verdana"/>
          <w:bCs/>
          <w:sz w:val="18"/>
          <w:szCs w:val="18"/>
          <w:lang w:val="en-US"/>
        </w:rPr>
        <w:t xml:space="preserve"> financial year, ending at the end of March, with yet another sales record. The engineering software specialist from Isernhagen near Hanover recorded sales of around EUR 29 million </w:t>
      </w:r>
      <w:r w:rsidR="007E5C05">
        <w:rPr>
          <w:rFonts w:ascii="Verdana" w:hAnsi="Verdana"/>
          <w:bCs/>
          <w:sz w:val="18"/>
          <w:szCs w:val="18"/>
          <w:lang w:val="en-US"/>
        </w:rPr>
        <w:t>–</w:t>
      </w:r>
      <w:r w:rsidRPr="00557737">
        <w:rPr>
          <w:rFonts w:ascii="Verdana" w:hAnsi="Verdana"/>
          <w:bCs/>
          <w:sz w:val="18"/>
          <w:szCs w:val="18"/>
          <w:lang w:val="en-US"/>
        </w:rPr>
        <w:t xml:space="preserve"> more than 13% higher than in the previous year, which was also a sales record. Incoming orders rose by just over 9% and currently stand at around EUR 40 million.</w:t>
      </w:r>
    </w:p>
    <w:p w14:paraId="23C2D00D" w14:textId="77777777" w:rsidR="006120A6" w:rsidRPr="00557737" w:rsidRDefault="006120A6" w:rsidP="008805C5">
      <w:pPr>
        <w:spacing w:after="0" w:line="254" w:lineRule="auto"/>
        <w:rPr>
          <w:rFonts w:ascii="Verdana" w:hAnsi="Verdana"/>
          <w:bCs/>
          <w:sz w:val="18"/>
          <w:szCs w:val="18"/>
          <w:lang w:val="en-US"/>
        </w:rPr>
      </w:pPr>
    </w:p>
    <w:p w14:paraId="23C2D00E" w14:textId="5DFE3E6B" w:rsidR="00225216" w:rsidRPr="00557737" w:rsidRDefault="00A64F49" w:rsidP="00225216">
      <w:pPr>
        <w:spacing w:after="0" w:line="254" w:lineRule="auto"/>
        <w:rPr>
          <w:rFonts w:ascii="Verdana" w:hAnsi="Verdana"/>
          <w:bCs/>
          <w:sz w:val="18"/>
          <w:szCs w:val="18"/>
          <w:lang w:val="en-US"/>
        </w:rPr>
      </w:pPr>
      <w:r w:rsidRPr="00557737">
        <w:rPr>
          <w:rFonts w:ascii="Verdana" w:hAnsi="Verdana"/>
          <w:bCs/>
          <w:sz w:val="18"/>
          <w:szCs w:val="18"/>
          <w:lang w:val="en-US"/>
        </w:rPr>
        <w:t xml:space="preserve">"The figures </w:t>
      </w:r>
      <w:r w:rsidR="00AE4A2D">
        <w:rPr>
          <w:rFonts w:ascii="Verdana" w:hAnsi="Verdana"/>
          <w:bCs/>
          <w:sz w:val="18"/>
          <w:szCs w:val="18"/>
          <w:lang w:val="en-US"/>
        </w:rPr>
        <w:t>–</w:t>
      </w:r>
      <w:r w:rsidRPr="00557737">
        <w:rPr>
          <w:rFonts w:ascii="Verdana" w:hAnsi="Verdana"/>
          <w:bCs/>
          <w:sz w:val="18"/>
          <w:szCs w:val="18"/>
          <w:lang w:val="en-US"/>
        </w:rPr>
        <w:t xml:space="preserve"> even if they are still provisional </w:t>
      </w:r>
      <w:r w:rsidR="007E5C05">
        <w:rPr>
          <w:rFonts w:ascii="Verdana" w:hAnsi="Verdana"/>
          <w:bCs/>
          <w:sz w:val="18"/>
          <w:szCs w:val="18"/>
          <w:lang w:val="en-US"/>
        </w:rPr>
        <w:t>–</w:t>
      </w:r>
      <w:r w:rsidRPr="00557737">
        <w:rPr>
          <w:rFonts w:ascii="Verdana" w:hAnsi="Verdana"/>
          <w:bCs/>
          <w:sz w:val="18"/>
          <w:szCs w:val="18"/>
          <w:lang w:val="en-US"/>
        </w:rPr>
        <w:t xml:space="preserve"> prove that we have worked well in recent years and made the right decisions," says </w:t>
      </w:r>
      <w:r w:rsidR="008C5CAE" w:rsidRPr="00557737">
        <w:rPr>
          <w:rFonts w:ascii="Verdana" w:hAnsi="Verdana"/>
          <w:bCs/>
          <w:color w:val="000000"/>
          <w:sz w:val="18"/>
          <w:szCs w:val="18"/>
          <w:lang w:val="en-US"/>
        </w:rPr>
        <w:t xml:space="preserve">Uwe Vogt, member of the Aucotec Management Board. "The challenges in the industry sectors were and are diverse, but above all, </w:t>
      </w:r>
      <w:r w:rsidRPr="00557737">
        <w:rPr>
          <w:rFonts w:ascii="Verdana" w:hAnsi="Verdana"/>
          <w:bCs/>
          <w:sz w:val="18"/>
          <w:szCs w:val="18"/>
          <w:lang w:val="en-US"/>
        </w:rPr>
        <w:t xml:space="preserve">solutions for a networked and climate-neutral industry are at the heart of our business. We are making a decisive contribution to this with our Engineering Base software platform." </w:t>
      </w:r>
    </w:p>
    <w:p w14:paraId="23C2D00F" w14:textId="77777777" w:rsidR="001A05E2" w:rsidRPr="00557737" w:rsidRDefault="001A05E2" w:rsidP="008805C5">
      <w:pPr>
        <w:spacing w:after="0" w:line="254" w:lineRule="auto"/>
        <w:rPr>
          <w:rFonts w:ascii="Verdana" w:hAnsi="Verdana"/>
          <w:color w:val="000000"/>
          <w:sz w:val="18"/>
          <w:szCs w:val="18"/>
          <w:lang w:val="en-US"/>
        </w:rPr>
      </w:pPr>
    </w:p>
    <w:p w14:paraId="23C2D010" w14:textId="77777777" w:rsidR="001A05E2" w:rsidRPr="00557737" w:rsidRDefault="00A64F49" w:rsidP="001A05E2">
      <w:pPr>
        <w:spacing w:after="0" w:line="254" w:lineRule="auto"/>
        <w:rPr>
          <w:rFonts w:ascii="Verdana" w:hAnsi="Verdana"/>
          <w:b/>
          <w:bCs/>
          <w:sz w:val="18"/>
          <w:szCs w:val="18"/>
          <w:lang w:val="en-US"/>
        </w:rPr>
      </w:pPr>
      <w:r w:rsidRPr="00557737">
        <w:rPr>
          <w:rFonts w:ascii="Verdana" w:hAnsi="Verdana"/>
          <w:b/>
          <w:bCs/>
          <w:sz w:val="18"/>
          <w:szCs w:val="18"/>
          <w:lang w:val="en-US"/>
        </w:rPr>
        <w:t>Megatrends digital transformation and sustainability</w:t>
      </w:r>
    </w:p>
    <w:p w14:paraId="23C2D011" w14:textId="0EAA3374" w:rsidR="008805C5" w:rsidRPr="00557737" w:rsidRDefault="00A64F49" w:rsidP="008805C5">
      <w:pPr>
        <w:spacing w:after="0" w:line="254" w:lineRule="auto"/>
        <w:rPr>
          <w:rFonts w:ascii="Verdana" w:hAnsi="Verdana"/>
          <w:bCs/>
          <w:sz w:val="18"/>
          <w:szCs w:val="18"/>
          <w:lang w:val="en-US"/>
        </w:rPr>
      </w:pPr>
      <w:r w:rsidRPr="00557737">
        <w:rPr>
          <w:rFonts w:ascii="Verdana" w:hAnsi="Verdana"/>
          <w:bCs/>
          <w:sz w:val="18"/>
          <w:szCs w:val="18"/>
          <w:lang w:val="en-US"/>
        </w:rPr>
        <w:t xml:space="preserve">For Aucotec, these are positive signals for the coming year, which will be a special one: Aucotec will be 40 years old in 2025 </w:t>
      </w:r>
      <w:r w:rsidR="007E5C05">
        <w:rPr>
          <w:rFonts w:ascii="Verdana" w:hAnsi="Verdana"/>
          <w:bCs/>
          <w:sz w:val="18"/>
          <w:szCs w:val="18"/>
          <w:lang w:val="en-US"/>
        </w:rPr>
        <w:t>–</w:t>
      </w:r>
      <w:r w:rsidRPr="00557737">
        <w:rPr>
          <w:rFonts w:ascii="Verdana" w:hAnsi="Verdana"/>
          <w:bCs/>
          <w:sz w:val="18"/>
          <w:szCs w:val="18"/>
          <w:lang w:val="en-US"/>
        </w:rPr>
        <w:t xml:space="preserve"> a strong anniversary for a software company: "In these 40 years, we have enabled innovations in so many industries with our products and solutions," emphasizes Vogt. "Engineering Base, for example, has been established on the market for years, and the platform is constantly being expanded to meet new requirements and provide solutions for our customers."</w:t>
      </w:r>
    </w:p>
    <w:p w14:paraId="23C2D012" w14:textId="77777777" w:rsidR="008805C5" w:rsidRPr="00557737" w:rsidRDefault="008805C5" w:rsidP="008805C5">
      <w:pPr>
        <w:spacing w:after="0" w:line="254" w:lineRule="auto"/>
        <w:rPr>
          <w:rFonts w:ascii="Verdana" w:hAnsi="Verdana"/>
          <w:bCs/>
          <w:sz w:val="18"/>
          <w:szCs w:val="18"/>
          <w:lang w:val="en-US"/>
        </w:rPr>
      </w:pPr>
    </w:p>
    <w:p w14:paraId="23C2D013" w14:textId="77777777" w:rsidR="008805C5" w:rsidRPr="00557737" w:rsidRDefault="00A64F49" w:rsidP="008805C5">
      <w:pPr>
        <w:spacing w:after="0" w:line="254" w:lineRule="auto"/>
        <w:rPr>
          <w:rFonts w:ascii="Verdana" w:hAnsi="Verdana"/>
          <w:color w:val="000000"/>
          <w:sz w:val="18"/>
          <w:szCs w:val="18"/>
          <w:lang w:val="en-US"/>
        </w:rPr>
      </w:pPr>
      <w:r w:rsidRPr="00557737">
        <w:rPr>
          <w:rFonts w:ascii="Verdana" w:hAnsi="Verdana"/>
          <w:b/>
          <w:bCs/>
          <w:color w:val="000000"/>
          <w:sz w:val="18"/>
          <w:szCs w:val="18"/>
          <w:lang w:val="en-US"/>
        </w:rPr>
        <w:t xml:space="preserve">Technology and sustainability go hand in hand </w:t>
      </w:r>
    </w:p>
    <w:p w14:paraId="23C2D014" w14:textId="77777777" w:rsidR="008805C5" w:rsidRPr="00557737" w:rsidRDefault="00A64F49" w:rsidP="008805C5">
      <w:pPr>
        <w:spacing w:after="0" w:line="254" w:lineRule="auto"/>
        <w:rPr>
          <w:rFonts w:ascii="Verdana" w:hAnsi="Verdana"/>
          <w:color w:val="000000"/>
          <w:sz w:val="18"/>
          <w:szCs w:val="18"/>
          <w:lang w:val="en-US"/>
        </w:rPr>
      </w:pPr>
      <w:r w:rsidRPr="00557737">
        <w:rPr>
          <w:rFonts w:ascii="Verdana" w:hAnsi="Verdana"/>
          <w:color w:val="000000"/>
          <w:sz w:val="18"/>
          <w:szCs w:val="18"/>
          <w:lang w:val="en-US"/>
        </w:rPr>
        <w:t>Of particular note are Engineering Base's assignments with international customers who are pioneers in decarbonization and the expansion of energy grids. Keyword green hydrogen. Keyword energy transition. Last but not least, automotive and railroad manufacturers play a key role in Aucotec's portfolio.</w:t>
      </w:r>
    </w:p>
    <w:p w14:paraId="23C2D015" w14:textId="77777777" w:rsidR="008805C5" w:rsidRPr="00557737" w:rsidRDefault="008805C5" w:rsidP="008805C5">
      <w:pPr>
        <w:spacing w:after="0" w:line="254" w:lineRule="auto"/>
        <w:rPr>
          <w:rFonts w:ascii="Verdana" w:hAnsi="Verdana"/>
          <w:bCs/>
          <w:sz w:val="18"/>
          <w:szCs w:val="18"/>
          <w:lang w:val="en-US"/>
        </w:rPr>
      </w:pPr>
    </w:p>
    <w:p w14:paraId="23C2D016" w14:textId="324C283B" w:rsidR="008805C5" w:rsidRPr="00557737" w:rsidRDefault="00A64F49" w:rsidP="008805C5">
      <w:pPr>
        <w:spacing w:after="0" w:line="254" w:lineRule="auto"/>
        <w:rPr>
          <w:rFonts w:ascii="Verdana" w:hAnsi="Verdana"/>
          <w:bCs/>
          <w:sz w:val="18"/>
          <w:szCs w:val="18"/>
          <w:lang w:val="en-US"/>
        </w:rPr>
      </w:pPr>
      <w:r w:rsidRPr="00557737">
        <w:rPr>
          <w:rFonts w:ascii="Verdana" w:hAnsi="Verdana"/>
          <w:bCs/>
          <w:sz w:val="18"/>
          <w:szCs w:val="18"/>
          <w:lang w:val="en-US"/>
        </w:rPr>
        <w:t xml:space="preserve">Aucotec now employs over 260 people worldwide in twelve subsidiaries in Europe, North America and Asia. As in previous years, the latter remains an important focus market: "We continue to see enormous potential for our solutions in many areas </w:t>
      </w:r>
      <w:r w:rsidR="007E5C05">
        <w:rPr>
          <w:rFonts w:ascii="Verdana" w:hAnsi="Verdana"/>
          <w:bCs/>
          <w:sz w:val="18"/>
          <w:szCs w:val="18"/>
          <w:lang w:val="en-US"/>
        </w:rPr>
        <w:t>–</w:t>
      </w:r>
      <w:r w:rsidRPr="00557737">
        <w:rPr>
          <w:rFonts w:ascii="Verdana" w:hAnsi="Verdana"/>
          <w:bCs/>
          <w:sz w:val="18"/>
          <w:szCs w:val="18"/>
          <w:lang w:val="en-US"/>
        </w:rPr>
        <w:t xml:space="preserve"> turnover and response in the regions underline this," says Vogt.</w:t>
      </w:r>
    </w:p>
    <w:p w14:paraId="23C2D017" w14:textId="77777777" w:rsidR="00C620C9" w:rsidRPr="00557737" w:rsidRDefault="00C620C9" w:rsidP="00C3325C">
      <w:pPr>
        <w:spacing w:after="0" w:line="288" w:lineRule="auto"/>
        <w:rPr>
          <w:rFonts w:ascii="Verdana" w:hAnsi="Verdana"/>
          <w:bCs/>
          <w:sz w:val="18"/>
          <w:szCs w:val="18"/>
          <w:lang w:val="en-US"/>
        </w:rPr>
      </w:pPr>
    </w:p>
    <w:p w14:paraId="23C2D018" w14:textId="77777777" w:rsidR="00CD26DB" w:rsidRPr="00557737" w:rsidRDefault="00CD26DB" w:rsidP="00C46BA4">
      <w:pPr>
        <w:spacing w:after="0" w:line="240" w:lineRule="auto"/>
        <w:rPr>
          <w:rFonts w:ascii="Verdana" w:hAnsi="Verdana"/>
          <w:b/>
          <w:sz w:val="18"/>
          <w:szCs w:val="18"/>
          <w:lang w:val="en-US"/>
        </w:rPr>
      </w:pPr>
    </w:p>
    <w:p w14:paraId="23C2D019" w14:textId="77777777" w:rsidR="00B10412" w:rsidRPr="00557737" w:rsidRDefault="00A64F49" w:rsidP="00C46BA4">
      <w:pPr>
        <w:spacing w:after="0" w:line="240" w:lineRule="auto"/>
        <w:rPr>
          <w:rFonts w:ascii="Verdana" w:hAnsi="Verdana"/>
          <w:b/>
          <w:sz w:val="18"/>
          <w:szCs w:val="18"/>
          <w:lang w:val="en-US"/>
        </w:rPr>
      </w:pPr>
      <w:r w:rsidRPr="00557737">
        <w:rPr>
          <w:rFonts w:ascii="Verdana" w:hAnsi="Verdana"/>
          <w:b/>
          <w:sz w:val="18"/>
          <w:szCs w:val="18"/>
          <w:lang w:val="en-US"/>
        </w:rPr>
        <w:t>Images and visuals*:</w:t>
      </w:r>
    </w:p>
    <w:p w14:paraId="23C2D01A" w14:textId="77777777" w:rsidR="008F2973" w:rsidRPr="00557737" w:rsidRDefault="008F2973" w:rsidP="00C46BA4">
      <w:pPr>
        <w:spacing w:after="0" w:line="240" w:lineRule="auto"/>
        <w:rPr>
          <w:rFonts w:ascii="Verdana" w:hAnsi="Verdana"/>
          <w:sz w:val="18"/>
          <w:szCs w:val="18"/>
          <w:lang w:val="en-US"/>
        </w:rPr>
      </w:pPr>
    </w:p>
    <w:p w14:paraId="23C2D01B" w14:textId="77777777" w:rsidR="006E18DA" w:rsidRPr="00557737" w:rsidRDefault="00A64F49" w:rsidP="006E18DA">
      <w:pPr>
        <w:pStyle w:val="Aufzhlungszeichen"/>
        <w:numPr>
          <w:ilvl w:val="0"/>
          <w:numId w:val="0"/>
        </w:numPr>
        <w:rPr>
          <w:rFonts w:ascii="Verdana" w:hAnsi="Verdana"/>
          <w:sz w:val="16"/>
          <w:szCs w:val="16"/>
          <w:lang w:val="en-US"/>
        </w:rPr>
      </w:pPr>
      <w:r w:rsidRPr="00557737">
        <w:rPr>
          <w:noProof/>
          <w:lang w:val="en-US"/>
        </w:rPr>
        <w:drawing>
          <wp:inline distT="0" distB="0" distL="0" distR="0" wp14:anchorId="23C2D030" wp14:editId="15624337">
            <wp:extent cx="1890208" cy="1260475"/>
            <wp:effectExtent l="0" t="0" r="0" b="0"/>
            <wp:docPr id="8" name="Grafik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430" cy="1270625"/>
                    </a:xfrm>
                    <a:prstGeom prst="rect">
                      <a:avLst/>
                    </a:prstGeom>
                    <a:noFill/>
                    <a:ln>
                      <a:noFill/>
                    </a:ln>
                  </pic:spPr>
                </pic:pic>
              </a:graphicData>
            </a:graphic>
          </wp:inline>
        </w:drawing>
      </w:r>
    </w:p>
    <w:p w14:paraId="23C2D01C" w14:textId="16557BE0" w:rsidR="006E18DA" w:rsidRPr="00557737" w:rsidRDefault="00A2223C" w:rsidP="006E18DA">
      <w:pPr>
        <w:pStyle w:val="Aufzhlungszeichen"/>
        <w:numPr>
          <w:ilvl w:val="0"/>
          <w:numId w:val="0"/>
        </w:numPr>
        <w:rPr>
          <w:rFonts w:ascii="Verdana" w:hAnsi="Verdana" w:cs="Draeger San"/>
          <w:color w:val="000000"/>
          <w:sz w:val="16"/>
          <w:szCs w:val="16"/>
          <w:lang w:val="en-US"/>
        </w:rPr>
      </w:pPr>
      <w:hyperlink r:id="rId10" w:history="1">
        <w:r w:rsidR="00A64F49" w:rsidRPr="00A2223C">
          <w:rPr>
            <w:rStyle w:val="Hyperlink"/>
            <w:rFonts w:ascii="Verdana" w:hAnsi="Verdana"/>
            <w:sz w:val="16"/>
            <w:szCs w:val="16"/>
            <w:lang w:val="en-US"/>
          </w:rPr>
          <w:t>Uwe Vogt</w:t>
        </w:r>
      </w:hyperlink>
      <w:r w:rsidR="00A64F49" w:rsidRPr="00557737">
        <w:rPr>
          <w:rFonts w:ascii="Verdana" w:hAnsi="Verdana" w:cs="Times New Roman"/>
          <w:sz w:val="16"/>
          <w:szCs w:val="16"/>
          <w:lang w:val="en-US"/>
        </w:rPr>
        <w:t xml:space="preserve">, member of the Aucotec Management Board: "The figures </w:t>
      </w:r>
      <w:r w:rsidR="00AE4A2D">
        <w:rPr>
          <w:rFonts w:ascii="Verdana" w:hAnsi="Verdana" w:cs="Times New Roman"/>
          <w:sz w:val="16"/>
          <w:szCs w:val="16"/>
          <w:lang w:val="en-US"/>
        </w:rPr>
        <w:t>–</w:t>
      </w:r>
      <w:r w:rsidR="00A64F49" w:rsidRPr="00557737">
        <w:rPr>
          <w:rFonts w:ascii="Verdana" w:hAnsi="Verdana" w:cs="Times New Roman"/>
          <w:sz w:val="16"/>
          <w:szCs w:val="16"/>
          <w:lang w:val="en-US"/>
        </w:rPr>
        <w:t xml:space="preserve"> even if they are still provisional </w:t>
      </w:r>
      <w:r w:rsidR="00AE4A2D">
        <w:rPr>
          <w:rFonts w:ascii="Verdana" w:hAnsi="Verdana" w:cs="Times New Roman"/>
          <w:sz w:val="16"/>
          <w:szCs w:val="16"/>
          <w:lang w:val="en-US"/>
        </w:rPr>
        <w:t>–</w:t>
      </w:r>
      <w:r w:rsidR="00A64F49" w:rsidRPr="00557737">
        <w:rPr>
          <w:rFonts w:ascii="Verdana" w:hAnsi="Verdana" w:cs="Times New Roman"/>
          <w:sz w:val="16"/>
          <w:szCs w:val="16"/>
          <w:lang w:val="en-US"/>
        </w:rPr>
        <w:t xml:space="preserve"> prove that we have worked well in recent years and made the right decisions." </w:t>
      </w:r>
      <w:r w:rsidR="00A64F49" w:rsidRPr="00557737">
        <w:rPr>
          <w:rFonts w:ascii="Verdana" w:hAnsi="Verdana" w:cs="Draeger San"/>
          <w:color w:val="000000"/>
          <w:sz w:val="16"/>
          <w:szCs w:val="16"/>
          <w:lang w:val="en-US"/>
        </w:rPr>
        <w:t>(Image: AUCOTEC AG)</w:t>
      </w:r>
    </w:p>
    <w:p w14:paraId="23C2D01D" w14:textId="77777777" w:rsidR="00697CF6" w:rsidRPr="00557737" w:rsidRDefault="00697CF6" w:rsidP="006E18DA">
      <w:pPr>
        <w:pStyle w:val="Aufzhlungszeichen"/>
        <w:numPr>
          <w:ilvl w:val="0"/>
          <w:numId w:val="0"/>
        </w:numPr>
        <w:rPr>
          <w:rFonts w:ascii="Verdana" w:hAnsi="Verdana" w:cs="Draeger San"/>
          <w:color w:val="000000"/>
          <w:sz w:val="16"/>
          <w:szCs w:val="16"/>
          <w:lang w:val="en-US"/>
        </w:rPr>
      </w:pPr>
    </w:p>
    <w:p w14:paraId="23C2D01E" w14:textId="77777777" w:rsidR="00697CF6" w:rsidRPr="00557737" w:rsidRDefault="00697CF6" w:rsidP="006E18DA">
      <w:pPr>
        <w:pStyle w:val="Aufzhlungszeichen"/>
        <w:numPr>
          <w:ilvl w:val="0"/>
          <w:numId w:val="0"/>
        </w:numPr>
        <w:rPr>
          <w:rFonts w:ascii="Verdana" w:hAnsi="Verdana" w:cs="Draeger San"/>
          <w:color w:val="000000"/>
          <w:sz w:val="16"/>
          <w:szCs w:val="16"/>
          <w:lang w:val="en-US"/>
        </w:rPr>
      </w:pPr>
    </w:p>
    <w:p w14:paraId="23C2D01F" w14:textId="77777777" w:rsidR="00697CF6" w:rsidRPr="00557737" w:rsidRDefault="00A64F49" w:rsidP="006E18DA">
      <w:pPr>
        <w:pStyle w:val="Aufzhlungszeichen"/>
        <w:numPr>
          <w:ilvl w:val="0"/>
          <w:numId w:val="0"/>
        </w:numPr>
        <w:rPr>
          <w:rFonts w:ascii="Verdana" w:hAnsi="Verdana" w:cs="Draeger San"/>
          <w:color w:val="000000"/>
          <w:sz w:val="16"/>
          <w:szCs w:val="16"/>
          <w:lang w:val="en-US"/>
        </w:rPr>
      </w:pPr>
      <w:r w:rsidRPr="00557737">
        <w:rPr>
          <w:rFonts w:ascii="Verdana" w:hAnsi="Verdana" w:cs="Draeger San"/>
          <w:noProof/>
          <w:color w:val="000000"/>
          <w:sz w:val="16"/>
          <w:szCs w:val="16"/>
          <w:lang w:val="en-US"/>
        </w:rPr>
        <w:lastRenderedPageBreak/>
        <w:drawing>
          <wp:inline distT="0" distB="0" distL="0" distR="0" wp14:anchorId="23C2D032" wp14:editId="360C753C">
            <wp:extent cx="1889125" cy="1157720"/>
            <wp:effectExtent l="0" t="0" r="0" b="4445"/>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8915" cy="1169848"/>
                    </a:xfrm>
                    <a:prstGeom prst="rect">
                      <a:avLst/>
                    </a:prstGeom>
                    <a:noFill/>
                    <a:ln>
                      <a:noFill/>
                    </a:ln>
                  </pic:spPr>
                </pic:pic>
              </a:graphicData>
            </a:graphic>
          </wp:inline>
        </w:drawing>
      </w:r>
    </w:p>
    <w:p w14:paraId="23C2D020" w14:textId="242B8EA7" w:rsidR="00CC0E36" w:rsidRPr="00557737" w:rsidRDefault="00A64F49" w:rsidP="00CC0E36">
      <w:pPr>
        <w:pStyle w:val="Aufzhlungszeichen"/>
        <w:numPr>
          <w:ilvl w:val="0"/>
          <w:numId w:val="0"/>
        </w:numPr>
        <w:rPr>
          <w:rFonts w:ascii="Verdana" w:hAnsi="Verdana" w:cs="Draeger San"/>
          <w:color w:val="000000"/>
          <w:sz w:val="16"/>
          <w:szCs w:val="16"/>
          <w:lang w:val="en-US"/>
        </w:rPr>
      </w:pPr>
      <w:r w:rsidRPr="00557737">
        <w:rPr>
          <w:rFonts w:ascii="Verdana" w:hAnsi="Verdana" w:cs="Draeger San"/>
          <w:color w:val="000000"/>
          <w:sz w:val="16"/>
          <w:szCs w:val="16"/>
          <w:lang w:val="en-US"/>
        </w:rPr>
        <w:t xml:space="preserve">Continuing to grow: </w:t>
      </w:r>
      <w:hyperlink r:id="rId13" w:history="1">
        <w:proofErr w:type="spellStart"/>
        <w:r w:rsidRPr="00A2223C">
          <w:rPr>
            <w:rStyle w:val="Hyperlink"/>
            <w:rFonts w:ascii="Verdana" w:hAnsi="Verdana" w:cs="Draeger San"/>
            <w:sz w:val="16"/>
            <w:szCs w:val="16"/>
            <w:lang w:val="en-US"/>
          </w:rPr>
          <w:t>Aucotec</w:t>
        </w:r>
        <w:proofErr w:type="spellEnd"/>
        <w:r w:rsidRPr="00A2223C">
          <w:rPr>
            <w:rStyle w:val="Hyperlink"/>
            <w:rFonts w:ascii="Verdana" w:hAnsi="Verdana" w:cs="Draeger San"/>
            <w:sz w:val="16"/>
            <w:szCs w:val="16"/>
            <w:lang w:val="en-US"/>
          </w:rPr>
          <w:t xml:space="preserve"> headquarters</w:t>
        </w:r>
      </w:hyperlink>
      <w:r w:rsidRPr="00557737">
        <w:rPr>
          <w:rFonts w:ascii="Verdana" w:hAnsi="Verdana" w:cs="Draeger San"/>
          <w:color w:val="000000"/>
          <w:sz w:val="16"/>
          <w:szCs w:val="16"/>
          <w:lang w:val="en-US"/>
        </w:rPr>
        <w:t xml:space="preserve"> in Isernhagen near Hanover. (Image: AUCOTEC AG)</w:t>
      </w:r>
    </w:p>
    <w:p w14:paraId="23C2D021" w14:textId="77777777" w:rsidR="00CC0E36" w:rsidRPr="00557737" w:rsidRDefault="00CC0E36" w:rsidP="006E18DA">
      <w:pPr>
        <w:pStyle w:val="Aufzhlungszeichen"/>
        <w:numPr>
          <w:ilvl w:val="0"/>
          <w:numId w:val="0"/>
        </w:numPr>
        <w:rPr>
          <w:rFonts w:ascii="Verdana" w:hAnsi="Verdana" w:cs="Draeger San"/>
          <w:color w:val="000000"/>
          <w:sz w:val="16"/>
          <w:szCs w:val="16"/>
          <w:lang w:val="en-US"/>
        </w:rPr>
      </w:pPr>
    </w:p>
    <w:p w14:paraId="23C2D022" w14:textId="77777777" w:rsidR="00697CF6" w:rsidRPr="00557737" w:rsidRDefault="00697CF6" w:rsidP="00697CF6">
      <w:pPr>
        <w:pStyle w:val="Aufzhlungszeichen"/>
        <w:numPr>
          <w:ilvl w:val="0"/>
          <w:numId w:val="0"/>
        </w:numPr>
        <w:rPr>
          <w:rFonts w:ascii="Verdana" w:hAnsi="Verdana" w:cs="Draeger San"/>
          <w:color w:val="000000"/>
          <w:sz w:val="16"/>
          <w:szCs w:val="16"/>
          <w:lang w:val="en-US"/>
        </w:rPr>
      </w:pPr>
    </w:p>
    <w:p w14:paraId="23C2D023" w14:textId="77777777" w:rsidR="00A63359" w:rsidRPr="00557737" w:rsidRDefault="00A64F49" w:rsidP="00A63359">
      <w:pPr>
        <w:spacing w:after="0" w:line="240" w:lineRule="auto"/>
        <w:rPr>
          <w:rFonts w:ascii="Verdana" w:hAnsi="Verdana"/>
          <w:sz w:val="16"/>
          <w:szCs w:val="16"/>
          <w:lang w:val="en-US"/>
        </w:rPr>
      </w:pPr>
      <w:r w:rsidRPr="00557737">
        <w:rPr>
          <w:rFonts w:ascii="Verdana" w:hAnsi="Verdana"/>
          <w:sz w:val="16"/>
          <w:szCs w:val="16"/>
          <w:lang w:val="en-US"/>
        </w:rPr>
        <w:t>*These images are protected by copyright. They may be used free of charge for editorial purposes in connection with Aucotec.</w:t>
      </w:r>
    </w:p>
    <w:p w14:paraId="23C2D024" w14:textId="77777777" w:rsidR="00C4037B" w:rsidRPr="00557737" w:rsidRDefault="00C4037B" w:rsidP="00C46BA4">
      <w:pPr>
        <w:spacing w:after="0" w:line="240" w:lineRule="auto"/>
        <w:rPr>
          <w:rFonts w:ascii="Verdana" w:hAnsi="Verdana"/>
          <w:sz w:val="16"/>
          <w:szCs w:val="16"/>
          <w:lang w:val="en-US"/>
        </w:rPr>
      </w:pPr>
    </w:p>
    <w:p w14:paraId="23C2D025" w14:textId="77777777" w:rsidR="007E32B5" w:rsidRPr="00557737" w:rsidRDefault="00A64F49" w:rsidP="007E32B5">
      <w:pPr>
        <w:spacing w:after="0" w:line="240" w:lineRule="auto"/>
        <w:rPr>
          <w:rFonts w:ascii="Verdana" w:hAnsi="Verdana"/>
          <w:sz w:val="16"/>
          <w:szCs w:val="16"/>
          <w:lang w:val="en-US"/>
        </w:rPr>
      </w:pPr>
      <w:r w:rsidRPr="00557737">
        <w:rPr>
          <w:rFonts w:ascii="Verdana" w:hAnsi="Verdana"/>
          <w:sz w:val="16"/>
          <w:szCs w:val="16"/>
          <w:lang w:val="en-US"/>
        </w:rPr>
        <w:t>___________________________________________________________________________</w:t>
      </w:r>
    </w:p>
    <w:p w14:paraId="23C2D026" w14:textId="77777777" w:rsidR="007E32B5" w:rsidRPr="00557737" w:rsidRDefault="00000000" w:rsidP="007E32B5">
      <w:pPr>
        <w:spacing w:after="0" w:line="240" w:lineRule="auto"/>
        <w:rPr>
          <w:rFonts w:ascii="Verdana" w:hAnsi="Verdana"/>
          <w:sz w:val="16"/>
          <w:szCs w:val="16"/>
          <w:lang w:val="en-US"/>
        </w:rPr>
      </w:pPr>
      <w:hyperlink r:id="rId14" w:history="1">
        <w:proofErr w:type="spellStart"/>
        <w:r w:rsidR="00A64F49" w:rsidRPr="00557737">
          <w:rPr>
            <w:rStyle w:val="Hyperlink"/>
            <w:rFonts w:ascii="Verdana" w:hAnsi="Verdana"/>
            <w:b/>
            <w:sz w:val="16"/>
            <w:szCs w:val="16"/>
            <w:lang w:val="en-US"/>
          </w:rPr>
          <w:t>Aucotec</w:t>
        </w:r>
        <w:proofErr w:type="spellEnd"/>
        <w:r w:rsidR="00A64F49" w:rsidRPr="00557737">
          <w:rPr>
            <w:rStyle w:val="Hyperlink"/>
            <w:rFonts w:ascii="Verdana" w:hAnsi="Verdana"/>
            <w:b/>
            <w:sz w:val="16"/>
            <w:szCs w:val="16"/>
            <w:lang w:val="en-US"/>
          </w:rPr>
          <w:t xml:space="preserve"> AG</w:t>
        </w:r>
      </w:hyperlink>
      <w:r w:rsidR="00A64F49" w:rsidRPr="00557737">
        <w:rPr>
          <w:rFonts w:ascii="Verdana" w:hAnsi="Verdana"/>
          <w:sz w:val="16"/>
          <w:szCs w:val="16"/>
          <w:lang w:val="en-US"/>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in Hanover, the Aucotec Group includes six other locations in Germany as well as subsidiaries in China, India, South Korea, the Netherlands, France, Italy, Austria, Poland, Sweden, Norway and the USA. What is more, a global partner network ensures local support all over the world.</w:t>
      </w:r>
    </w:p>
    <w:p w14:paraId="23C2D027" w14:textId="77777777" w:rsidR="007E32B5" w:rsidRPr="00557737" w:rsidRDefault="007E32B5" w:rsidP="007E32B5">
      <w:pPr>
        <w:spacing w:after="0" w:line="240" w:lineRule="auto"/>
        <w:rPr>
          <w:rFonts w:ascii="Verdana" w:hAnsi="Verdana"/>
          <w:sz w:val="16"/>
          <w:szCs w:val="16"/>
          <w:lang w:val="en-US"/>
        </w:rPr>
      </w:pPr>
    </w:p>
    <w:p w14:paraId="23C2D028" w14:textId="77777777" w:rsidR="007E32B5" w:rsidRPr="00557737" w:rsidRDefault="00A64F49" w:rsidP="007E32B5">
      <w:pPr>
        <w:spacing w:after="0" w:line="240" w:lineRule="auto"/>
        <w:rPr>
          <w:lang w:val="en-US"/>
        </w:rPr>
      </w:pPr>
      <w:r w:rsidRPr="00557737">
        <w:rPr>
          <w:rFonts w:ascii="Verdana" w:hAnsi="Verdana"/>
          <w:sz w:val="16"/>
          <w:szCs w:val="16"/>
          <w:lang w:val="en-US"/>
        </w:rPr>
        <w:t>We would be grateful if you could supply us with a copy of your article. Thank you very much!</w:t>
      </w:r>
      <w:r w:rsidRPr="00557737">
        <w:rPr>
          <w:rFonts w:ascii="Verdana" w:hAnsi="Verdana"/>
          <w:sz w:val="16"/>
          <w:szCs w:val="16"/>
          <w:lang w:val="en-US"/>
        </w:rPr>
        <w:br/>
      </w:r>
    </w:p>
    <w:p w14:paraId="23C2D029" w14:textId="77777777" w:rsidR="007E32B5" w:rsidRPr="00557737" w:rsidRDefault="00A64F49" w:rsidP="007E32B5">
      <w:pPr>
        <w:spacing w:after="0" w:line="240" w:lineRule="auto"/>
        <w:rPr>
          <w:rFonts w:ascii="Verdana" w:hAnsi="Verdana"/>
          <w:sz w:val="16"/>
          <w:szCs w:val="16"/>
          <w:lang w:val="en-US"/>
        </w:rPr>
      </w:pPr>
      <w:r w:rsidRPr="00557737">
        <w:rPr>
          <w:rFonts w:ascii="Verdana" w:hAnsi="Verdana"/>
          <w:b/>
          <w:sz w:val="16"/>
          <w:szCs w:val="16"/>
          <w:lang w:val="en-US"/>
        </w:rPr>
        <w:t>AUCOTEC AG</w:t>
      </w:r>
      <w:r w:rsidRPr="00557737">
        <w:rPr>
          <w:rFonts w:ascii="Verdana" w:hAnsi="Verdana"/>
          <w:sz w:val="16"/>
          <w:szCs w:val="16"/>
          <w:lang w:val="en-US"/>
        </w:rPr>
        <w:t xml:space="preserve">, Hannoversche Straße 105, 30916 Isernhagen, www.aucotec.com </w:t>
      </w:r>
    </w:p>
    <w:p w14:paraId="23C2D02A" w14:textId="77777777" w:rsidR="007E32B5" w:rsidRPr="00557737" w:rsidRDefault="00A64F49" w:rsidP="007E32B5">
      <w:pPr>
        <w:spacing w:after="0" w:line="240" w:lineRule="auto"/>
        <w:rPr>
          <w:rFonts w:ascii="Verdana" w:hAnsi="Verdana"/>
          <w:sz w:val="16"/>
          <w:szCs w:val="16"/>
          <w:lang w:val="en-US"/>
        </w:rPr>
      </w:pPr>
      <w:r w:rsidRPr="00557737">
        <w:rPr>
          <w:rFonts w:ascii="Verdana" w:hAnsi="Verdana"/>
          <w:sz w:val="16"/>
          <w:szCs w:val="16"/>
          <w:lang w:val="en-US"/>
        </w:rPr>
        <w:t>Public Relations, Arne Peters (</w:t>
      </w:r>
      <w:hyperlink r:id="rId15" w:history="1">
        <w:r w:rsidR="00134655" w:rsidRPr="00557737">
          <w:rPr>
            <w:rStyle w:val="Hyperlink"/>
            <w:rFonts w:ascii="Verdana" w:hAnsi="Verdana"/>
            <w:sz w:val="16"/>
            <w:szCs w:val="16"/>
            <w:lang w:val="en-US"/>
          </w:rPr>
          <w:t>arne.peters@aucotec.com</w:t>
        </w:r>
      </w:hyperlink>
      <w:r w:rsidRPr="00557737">
        <w:rPr>
          <w:rFonts w:ascii="Verdana" w:hAnsi="Verdana"/>
          <w:sz w:val="16"/>
          <w:szCs w:val="16"/>
          <w:lang w:val="en-US"/>
        </w:rPr>
        <w:t>, +49(0)511-6103192</w:t>
      </w:r>
      <w:r w:rsidRPr="00557737">
        <w:rPr>
          <w:rFonts w:ascii="Verdana" w:hAnsi="Verdana"/>
          <w:sz w:val="18"/>
          <w:szCs w:val="16"/>
          <w:lang w:val="en-US"/>
        </w:rPr>
        <w:t>)</w:t>
      </w:r>
    </w:p>
    <w:p w14:paraId="23C2D02B" w14:textId="77777777" w:rsidR="00C93FF4" w:rsidRPr="00557737" w:rsidRDefault="00C93FF4" w:rsidP="007E32B5">
      <w:pPr>
        <w:spacing w:after="0" w:line="240" w:lineRule="auto"/>
        <w:rPr>
          <w:rFonts w:ascii="Verdana" w:hAnsi="Verdana"/>
          <w:sz w:val="16"/>
          <w:szCs w:val="16"/>
          <w:lang w:val="en-US"/>
        </w:rPr>
      </w:pPr>
    </w:p>
    <w:sectPr w:rsidR="00C93FF4" w:rsidRPr="00557737" w:rsidSect="008C197B">
      <w:headerReference w:type="default" r:id="rId16"/>
      <w:footerReference w:type="default" r:id="rId17"/>
      <w:headerReference w:type="first" r:id="rId18"/>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EEB6" w14:textId="77777777" w:rsidR="008C197B" w:rsidRDefault="008C197B">
      <w:pPr>
        <w:spacing w:after="0" w:line="240" w:lineRule="auto"/>
      </w:pPr>
      <w:r>
        <w:separator/>
      </w:r>
    </w:p>
  </w:endnote>
  <w:endnote w:type="continuationSeparator" w:id="0">
    <w:p w14:paraId="2E209F46" w14:textId="77777777" w:rsidR="008C197B" w:rsidRDefault="008C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D037" w14:textId="77777777" w:rsidR="00DB3364" w:rsidRDefault="00A64F49">
    <w:pPr>
      <w:pStyle w:val="Fuzeile"/>
    </w:pPr>
    <w:r>
      <w:rPr>
        <w:noProof/>
        <w:lang w:eastAsia="de-DE"/>
      </w:rPr>
      <mc:AlternateContent>
        <mc:Choice Requires="wps">
          <w:drawing>
            <wp:anchor distT="45720" distB="45720" distL="114300" distR="114300" simplePos="0" relativeHeight="251661312" behindDoc="0" locked="0" layoutInCell="1" allowOverlap="1" wp14:anchorId="23C2D03C" wp14:editId="23C2D03D">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23C2D044" w14:textId="77777777" w:rsidR="00DB3364" w:rsidRPr="00254B77" w:rsidRDefault="00A64F49"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23C2D03C"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23C2D044" w14:textId="77777777" w:rsidR="00DB3364" w:rsidRPr="00254B77" w:rsidRDefault="00A64F49"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23C2D03E" wp14:editId="23C2D03F">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B16D" w14:textId="77777777" w:rsidR="008C197B" w:rsidRDefault="008C197B">
      <w:pPr>
        <w:spacing w:after="0" w:line="240" w:lineRule="auto"/>
      </w:pPr>
      <w:r>
        <w:separator/>
      </w:r>
    </w:p>
  </w:footnote>
  <w:footnote w:type="continuationSeparator" w:id="0">
    <w:p w14:paraId="089DE49C" w14:textId="77777777" w:rsidR="008C197B" w:rsidRDefault="008C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D035" w14:textId="77777777" w:rsidR="00C46BA4" w:rsidRDefault="00A64F49">
    <w:pPr>
      <w:pStyle w:val="Kopfzeile"/>
    </w:pPr>
    <w:r>
      <w:rPr>
        <w:noProof/>
      </w:rPr>
      <mc:AlternateContent>
        <mc:Choice Requires="wpg">
          <w:drawing>
            <wp:anchor distT="0" distB="0" distL="114300" distR="114300" simplePos="0" relativeHeight="251663360" behindDoc="0" locked="0" layoutInCell="1" allowOverlap="1" wp14:anchorId="23C2D03A" wp14:editId="23C2D03B">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D038" w14:textId="77777777" w:rsidR="00C46BA4" w:rsidRDefault="00A64F49">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23C2D040" wp14:editId="23C2D04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6316"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3AA6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AB418D4"/>
    <w:multiLevelType w:val="hybridMultilevel"/>
    <w:tmpl w:val="5218C9D6"/>
    <w:lvl w:ilvl="0" w:tplc="AAD2E118">
      <w:numFmt w:val="bullet"/>
      <w:lvlText w:val="-"/>
      <w:lvlJc w:val="left"/>
      <w:pPr>
        <w:ind w:left="720" w:hanging="360"/>
      </w:pPr>
      <w:rPr>
        <w:rFonts w:ascii="Verdana" w:eastAsiaTheme="minorHAnsi" w:hAnsi="Verdana" w:cstheme="minorBidi" w:hint="default"/>
      </w:rPr>
    </w:lvl>
    <w:lvl w:ilvl="1" w:tplc="FF82CB60" w:tentative="1">
      <w:start w:val="1"/>
      <w:numFmt w:val="bullet"/>
      <w:lvlText w:val="o"/>
      <w:lvlJc w:val="left"/>
      <w:pPr>
        <w:ind w:left="1440" w:hanging="360"/>
      </w:pPr>
      <w:rPr>
        <w:rFonts w:ascii="Courier New" w:hAnsi="Courier New" w:cs="Courier New" w:hint="default"/>
      </w:rPr>
    </w:lvl>
    <w:lvl w:ilvl="2" w:tplc="DFD8FE5E" w:tentative="1">
      <w:start w:val="1"/>
      <w:numFmt w:val="bullet"/>
      <w:lvlText w:val=""/>
      <w:lvlJc w:val="left"/>
      <w:pPr>
        <w:ind w:left="2160" w:hanging="360"/>
      </w:pPr>
      <w:rPr>
        <w:rFonts w:ascii="Wingdings" w:hAnsi="Wingdings" w:hint="default"/>
      </w:rPr>
    </w:lvl>
    <w:lvl w:ilvl="3" w:tplc="06881066" w:tentative="1">
      <w:start w:val="1"/>
      <w:numFmt w:val="bullet"/>
      <w:lvlText w:val=""/>
      <w:lvlJc w:val="left"/>
      <w:pPr>
        <w:ind w:left="2880" w:hanging="360"/>
      </w:pPr>
      <w:rPr>
        <w:rFonts w:ascii="Symbol" w:hAnsi="Symbol" w:hint="default"/>
      </w:rPr>
    </w:lvl>
    <w:lvl w:ilvl="4" w:tplc="85F0CA30" w:tentative="1">
      <w:start w:val="1"/>
      <w:numFmt w:val="bullet"/>
      <w:lvlText w:val="o"/>
      <w:lvlJc w:val="left"/>
      <w:pPr>
        <w:ind w:left="3600" w:hanging="360"/>
      </w:pPr>
      <w:rPr>
        <w:rFonts w:ascii="Courier New" w:hAnsi="Courier New" w:cs="Courier New" w:hint="default"/>
      </w:rPr>
    </w:lvl>
    <w:lvl w:ilvl="5" w:tplc="11BCD906" w:tentative="1">
      <w:start w:val="1"/>
      <w:numFmt w:val="bullet"/>
      <w:lvlText w:val=""/>
      <w:lvlJc w:val="left"/>
      <w:pPr>
        <w:ind w:left="4320" w:hanging="360"/>
      </w:pPr>
      <w:rPr>
        <w:rFonts w:ascii="Wingdings" w:hAnsi="Wingdings" w:hint="default"/>
      </w:rPr>
    </w:lvl>
    <w:lvl w:ilvl="6" w:tplc="40987102" w:tentative="1">
      <w:start w:val="1"/>
      <w:numFmt w:val="bullet"/>
      <w:lvlText w:val=""/>
      <w:lvlJc w:val="left"/>
      <w:pPr>
        <w:ind w:left="5040" w:hanging="360"/>
      </w:pPr>
      <w:rPr>
        <w:rFonts w:ascii="Symbol" w:hAnsi="Symbol" w:hint="default"/>
      </w:rPr>
    </w:lvl>
    <w:lvl w:ilvl="7" w:tplc="D48ED882" w:tentative="1">
      <w:start w:val="1"/>
      <w:numFmt w:val="bullet"/>
      <w:lvlText w:val="o"/>
      <w:lvlJc w:val="left"/>
      <w:pPr>
        <w:ind w:left="5760" w:hanging="360"/>
      </w:pPr>
      <w:rPr>
        <w:rFonts w:ascii="Courier New" w:hAnsi="Courier New" w:cs="Courier New" w:hint="default"/>
      </w:rPr>
    </w:lvl>
    <w:lvl w:ilvl="8" w:tplc="7282668E" w:tentative="1">
      <w:start w:val="1"/>
      <w:numFmt w:val="bullet"/>
      <w:lvlText w:val=""/>
      <w:lvlJc w:val="left"/>
      <w:pPr>
        <w:ind w:left="6480" w:hanging="360"/>
      </w:pPr>
      <w:rPr>
        <w:rFonts w:ascii="Wingdings" w:hAnsi="Wingdings" w:hint="default"/>
      </w:rPr>
    </w:lvl>
  </w:abstractNum>
  <w:num w:numId="1" w16cid:durableId="883179075">
    <w:abstractNumId w:val="0"/>
  </w:num>
  <w:num w:numId="2" w16cid:durableId="100401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51BF"/>
    <w:rsid w:val="0003012F"/>
    <w:rsid w:val="0003343C"/>
    <w:rsid w:val="0005497F"/>
    <w:rsid w:val="00067965"/>
    <w:rsid w:val="000B0FB9"/>
    <w:rsid w:val="000D7058"/>
    <w:rsid w:val="000D7AEE"/>
    <w:rsid w:val="000F7BF8"/>
    <w:rsid w:val="00100C22"/>
    <w:rsid w:val="00102450"/>
    <w:rsid w:val="00134655"/>
    <w:rsid w:val="00134C03"/>
    <w:rsid w:val="00142637"/>
    <w:rsid w:val="00144F08"/>
    <w:rsid w:val="001A05E2"/>
    <w:rsid w:val="001A1A2C"/>
    <w:rsid w:val="001A30EC"/>
    <w:rsid w:val="001D7A5A"/>
    <w:rsid w:val="0020645D"/>
    <w:rsid w:val="002143C8"/>
    <w:rsid w:val="00220369"/>
    <w:rsid w:val="00222501"/>
    <w:rsid w:val="00225216"/>
    <w:rsid w:val="00254B77"/>
    <w:rsid w:val="002555D7"/>
    <w:rsid w:val="0026678C"/>
    <w:rsid w:val="00274296"/>
    <w:rsid w:val="00276121"/>
    <w:rsid w:val="00282455"/>
    <w:rsid w:val="002B2D28"/>
    <w:rsid w:val="002C6E1A"/>
    <w:rsid w:val="002D31CA"/>
    <w:rsid w:val="00307185"/>
    <w:rsid w:val="00315F34"/>
    <w:rsid w:val="00330407"/>
    <w:rsid w:val="00340633"/>
    <w:rsid w:val="00390093"/>
    <w:rsid w:val="003A1E0C"/>
    <w:rsid w:val="003C6583"/>
    <w:rsid w:val="003E467A"/>
    <w:rsid w:val="00407595"/>
    <w:rsid w:val="00436915"/>
    <w:rsid w:val="004558F1"/>
    <w:rsid w:val="00475EF8"/>
    <w:rsid w:val="00493131"/>
    <w:rsid w:val="004A3093"/>
    <w:rsid w:val="004A7064"/>
    <w:rsid w:val="004D3875"/>
    <w:rsid w:val="004E2700"/>
    <w:rsid w:val="004F3ACD"/>
    <w:rsid w:val="004F4904"/>
    <w:rsid w:val="004F7B90"/>
    <w:rsid w:val="005037AF"/>
    <w:rsid w:val="00510F44"/>
    <w:rsid w:val="00557737"/>
    <w:rsid w:val="005B7EF8"/>
    <w:rsid w:val="005C400F"/>
    <w:rsid w:val="005D3615"/>
    <w:rsid w:val="005E4C69"/>
    <w:rsid w:val="005F73A6"/>
    <w:rsid w:val="00611E85"/>
    <w:rsid w:val="006120A6"/>
    <w:rsid w:val="0061477F"/>
    <w:rsid w:val="00637A44"/>
    <w:rsid w:val="00642FB1"/>
    <w:rsid w:val="006644D7"/>
    <w:rsid w:val="006811CA"/>
    <w:rsid w:val="00697CF6"/>
    <w:rsid w:val="006A047C"/>
    <w:rsid w:val="006B0274"/>
    <w:rsid w:val="006C5D85"/>
    <w:rsid w:val="006D3B83"/>
    <w:rsid w:val="006E18DA"/>
    <w:rsid w:val="0071484F"/>
    <w:rsid w:val="007458CF"/>
    <w:rsid w:val="0078452E"/>
    <w:rsid w:val="007909A8"/>
    <w:rsid w:val="007B3734"/>
    <w:rsid w:val="007E32B5"/>
    <w:rsid w:val="007E4CC8"/>
    <w:rsid w:val="007E5C05"/>
    <w:rsid w:val="007E7D28"/>
    <w:rsid w:val="007F3E43"/>
    <w:rsid w:val="00800FD1"/>
    <w:rsid w:val="0082637D"/>
    <w:rsid w:val="008339F3"/>
    <w:rsid w:val="00840176"/>
    <w:rsid w:val="00843F5F"/>
    <w:rsid w:val="00846E24"/>
    <w:rsid w:val="00852665"/>
    <w:rsid w:val="0085309C"/>
    <w:rsid w:val="0086791E"/>
    <w:rsid w:val="008805C5"/>
    <w:rsid w:val="00885EC1"/>
    <w:rsid w:val="00894E45"/>
    <w:rsid w:val="008A0B7F"/>
    <w:rsid w:val="008A3C0F"/>
    <w:rsid w:val="008B4639"/>
    <w:rsid w:val="008B6F2D"/>
    <w:rsid w:val="008C05B1"/>
    <w:rsid w:val="008C12E6"/>
    <w:rsid w:val="008C197B"/>
    <w:rsid w:val="008C2910"/>
    <w:rsid w:val="008C522C"/>
    <w:rsid w:val="008C5CAE"/>
    <w:rsid w:val="008D1348"/>
    <w:rsid w:val="008F2973"/>
    <w:rsid w:val="008F7DF4"/>
    <w:rsid w:val="00932F77"/>
    <w:rsid w:val="00952E4E"/>
    <w:rsid w:val="00965CD1"/>
    <w:rsid w:val="00972C4E"/>
    <w:rsid w:val="00972D6E"/>
    <w:rsid w:val="00993EA1"/>
    <w:rsid w:val="009B0656"/>
    <w:rsid w:val="009B792B"/>
    <w:rsid w:val="009C37EB"/>
    <w:rsid w:val="009D33B5"/>
    <w:rsid w:val="009E38EB"/>
    <w:rsid w:val="009F32CB"/>
    <w:rsid w:val="009F7081"/>
    <w:rsid w:val="00A161F4"/>
    <w:rsid w:val="00A2223C"/>
    <w:rsid w:val="00A24769"/>
    <w:rsid w:val="00A3615D"/>
    <w:rsid w:val="00A36F13"/>
    <w:rsid w:val="00A63359"/>
    <w:rsid w:val="00A64F49"/>
    <w:rsid w:val="00A6754C"/>
    <w:rsid w:val="00A82D03"/>
    <w:rsid w:val="00AB1A83"/>
    <w:rsid w:val="00AE4A2D"/>
    <w:rsid w:val="00B012E2"/>
    <w:rsid w:val="00B03A52"/>
    <w:rsid w:val="00B10412"/>
    <w:rsid w:val="00B1164E"/>
    <w:rsid w:val="00B737EF"/>
    <w:rsid w:val="00B94B4C"/>
    <w:rsid w:val="00BA7E19"/>
    <w:rsid w:val="00BC3778"/>
    <w:rsid w:val="00BD1099"/>
    <w:rsid w:val="00C04DD7"/>
    <w:rsid w:val="00C064E9"/>
    <w:rsid w:val="00C132DE"/>
    <w:rsid w:val="00C23A4F"/>
    <w:rsid w:val="00C3325C"/>
    <w:rsid w:val="00C4037B"/>
    <w:rsid w:val="00C4062C"/>
    <w:rsid w:val="00C46BA4"/>
    <w:rsid w:val="00C52E85"/>
    <w:rsid w:val="00C53BF3"/>
    <w:rsid w:val="00C54C05"/>
    <w:rsid w:val="00C620C9"/>
    <w:rsid w:val="00C66C3D"/>
    <w:rsid w:val="00C93FF4"/>
    <w:rsid w:val="00CC0E36"/>
    <w:rsid w:val="00CD1888"/>
    <w:rsid w:val="00CD26DB"/>
    <w:rsid w:val="00CF2546"/>
    <w:rsid w:val="00CF6C11"/>
    <w:rsid w:val="00D035C8"/>
    <w:rsid w:val="00D05C16"/>
    <w:rsid w:val="00D2145D"/>
    <w:rsid w:val="00D30C17"/>
    <w:rsid w:val="00D51FA5"/>
    <w:rsid w:val="00D5383A"/>
    <w:rsid w:val="00D57F3A"/>
    <w:rsid w:val="00D771EC"/>
    <w:rsid w:val="00D90639"/>
    <w:rsid w:val="00D90839"/>
    <w:rsid w:val="00D974CE"/>
    <w:rsid w:val="00DB3364"/>
    <w:rsid w:val="00E26CC5"/>
    <w:rsid w:val="00E61086"/>
    <w:rsid w:val="00E713FE"/>
    <w:rsid w:val="00E752D7"/>
    <w:rsid w:val="00EA460F"/>
    <w:rsid w:val="00EB754E"/>
    <w:rsid w:val="00EC5870"/>
    <w:rsid w:val="00ED269C"/>
    <w:rsid w:val="00EE01C7"/>
    <w:rsid w:val="00F06C93"/>
    <w:rsid w:val="00F45C22"/>
    <w:rsid w:val="00F97432"/>
    <w:rsid w:val="00FA7F06"/>
    <w:rsid w:val="00FB60FC"/>
    <w:rsid w:val="00FC7B77"/>
    <w:rsid w:val="00FD37B9"/>
    <w:rsid w:val="00FE55DC"/>
    <w:rsid w:val="00FE67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2D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2">
    <w:name w:val="heading 2"/>
    <w:basedOn w:val="Standard"/>
    <w:next w:val="Standard"/>
    <w:link w:val="berschrift2Zchn"/>
    <w:uiPriority w:val="9"/>
    <w:semiHidden/>
    <w:unhideWhenUsed/>
    <w:qFormat/>
    <w:rsid w:val="00C23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1A0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7F3E43"/>
    <w:rPr>
      <w:sz w:val="16"/>
      <w:szCs w:val="16"/>
    </w:rPr>
  </w:style>
  <w:style w:type="paragraph" w:styleId="Kommentartext">
    <w:name w:val="annotation text"/>
    <w:basedOn w:val="Standard"/>
    <w:link w:val="KommentartextZchn"/>
    <w:uiPriority w:val="99"/>
    <w:semiHidden/>
    <w:unhideWhenUsed/>
    <w:rsid w:val="007F3E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3E43"/>
    <w:rPr>
      <w:sz w:val="20"/>
      <w:szCs w:val="20"/>
    </w:rPr>
  </w:style>
  <w:style w:type="paragraph" w:styleId="Kommentarthema">
    <w:name w:val="annotation subject"/>
    <w:basedOn w:val="Kommentartext"/>
    <w:next w:val="Kommentartext"/>
    <w:link w:val="KommentarthemaZchn"/>
    <w:uiPriority w:val="99"/>
    <w:semiHidden/>
    <w:unhideWhenUsed/>
    <w:rsid w:val="007F3E43"/>
    <w:rPr>
      <w:b/>
      <w:bCs/>
    </w:rPr>
  </w:style>
  <w:style w:type="character" w:customStyle="1" w:styleId="KommentarthemaZchn">
    <w:name w:val="Kommentarthema Zchn"/>
    <w:basedOn w:val="KommentartextZchn"/>
    <w:link w:val="Kommentarthema"/>
    <w:uiPriority w:val="99"/>
    <w:semiHidden/>
    <w:rsid w:val="007F3E43"/>
    <w:rPr>
      <w:b/>
      <w:bCs/>
      <w:sz w:val="20"/>
      <w:szCs w:val="20"/>
    </w:rPr>
  </w:style>
  <w:style w:type="paragraph" w:styleId="Aufzhlungszeichen">
    <w:name w:val="List Bullet"/>
    <w:basedOn w:val="Standard"/>
    <w:uiPriority w:val="99"/>
    <w:unhideWhenUsed/>
    <w:rsid w:val="006E18DA"/>
    <w:pPr>
      <w:numPr>
        <w:numId w:val="1"/>
      </w:numPr>
      <w:contextualSpacing/>
    </w:pPr>
    <w:rPr>
      <w:lang w:val="en-GB" w:eastAsia="en-GB" w:bidi="en-GB"/>
    </w:rPr>
  </w:style>
  <w:style w:type="paragraph" w:styleId="Listenabsatz">
    <w:name w:val="List Paragraph"/>
    <w:basedOn w:val="Standard"/>
    <w:uiPriority w:val="34"/>
    <w:qFormat/>
    <w:rsid w:val="008A0B7F"/>
    <w:pPr>
      <w:ind w:left="720"/>
      <w:contextualSpacing/>
    </w:pPr>
  </w:style>
  <w:style w:type="character" w:customStyle="1" w:styleId="berschrift4Zchn">
    <w:name w:val="Überschrift 4 Zchn"/>
    <w:basedOn w:val="Absatz-Standardschriftart"/>
    <w:link w:val="berschrift4"/>
    <w:uiPriority w:val="9"/>
    <w:semiHidden/>
    <w:rsid w:val="001A05E2"/>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semiHidden/>
    <w:rsid w:val="00C23A4F"/>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rsid w:val="00A22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4_2024/AUC_Uwe_Vogt.jpg" TargetMode="External"/><Relationship Id="rId13" Type="http://schemas.openxmlformats.org/officeDocument/2006/relationships/hyperlink" Target="https://www.aucotec.com/fileadmin/user_upload/Company/Pressemitteilung/2024/4_2024/AUC_Zentrale_Hannover.jp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4_2024/AUC_Zentrale_Hannover.jpg" TargetMode="External"/><Relationship Id="rId5" Type="http://schemas.openxmlformats.org/officeDocument/2006/relationships/webSettings" Target="webSettings.xml"/><Relationship Id="rId15" Type="http://schemas.openxmlformats.org/officeDocument/2006/relationships/hyperlink" Target="mailto:arne.peters@aucotec.com" TargetMode="External"/><Relationship Id="rId10" Type="http://schemas.openxmlformats.org/officeDocument/2006/relationships/hyperlink" Target="https://www.aucotec.com/fileadmin/user_upload/Company/Pressemitteilung/2024/4_2024/AUC_Uwe_Vogt.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PM-AUCOTEC_Fiscal_Year_23-24</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PM-AUCOTEC_Fiscal_Year_23-24_EN</dc:title>
  <dc:creator/>
  <cp:lastModifiedBy/>
  <cp:revision>1</cp:revision>
  <dcterms:created xsi:type="dcterms:W3CDTF">2024-05-28T06:56:00Z</dcterms:created>
  <dcterms:modified xsi:type="dcterms:W3CDTF">2024-05-28T06:59:00Z</dcterms:modified>
</cp:coreProperties>
</file>