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E2172" w14:textId="77777777" w:rsidR="00276121" w:rsidRPr="003F1519" w:rsidRDefault="003F1519" w:rsidP="00A6754C">
      <w:pPr>
        <w:spacing w:after="0" w:line="240" w:lineRule="auto"/>
        <w:rPr>
          <w:rFonts w:ascii="Verdana" w:hAnsi="Verdana"/>
          <w:b/>
          <w:sz w:val="32"/>
          <w:szCs w:val="32"/>
          <w:lang w:val="en-GB"/>
        </w:rPr>
      </w:pPr>
      <w:bookmarkStart w:id="0" w:name="_Hlk33783705"/>
      <w:r w:rsidRPr="003F1519">
        <w:rPr>
          <w:noProof/>
          <w:lang w:val="en-GB" w:eastAsia="de-DE"/>
        </w:rPr>
        <mc:AlternateContent>
          <mc:Choice Requires="wps">
            <w:drawing>
              <wp:anchor distT="0" distB="0" distL="114300" distR="114300" simplePos="0" relativeHeight="251659264" behindDoc="1" locked="0" layoutInCell="1" allowOverlap="1" wp14:anchorId="0E23641C" wp14:editId="7EC446FB">
                <wp:simplePos x="0" y="0"/>
                <wp:positionH relativeFrom="page">
                  <wp:posOffset>609600</wp:posOffset>
                </wp:positionH>
                <wp:positionV relativeFrom="page">
                  <wp:posOffset>1438275</wp:posOffset>
                </wp:positionV>
                <wp:extent cx="6313805" cy="542925"/>
                <wp:effectExtent l="0" t="0" r="0" b="9525"/>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B9B6" w14:textId="77777777" w:rsidR="0036763B" w:rsidRPr="00175BD4" w:rsidRDefault="003F1519" w:rsidP="0036763B">
                            <w:pPr>
                              <w:rPr>
                                <w:rFonts w:ascii="Titillium" w:hAnsi="Titillium"/>
                                <w:sz w:val="28"/>
                                <w:szCs w:val="28"/>
                              </w:rPr>
                            </w:pPr>
                            <w:r w:rsidRPr="00B35AA9">
                              <w:rPr>
                                <w:rFonts w:ascii="Titillium" w:hAnsi="Titillium"/>
                                <w:color w:val="00B0F0"/>
                                <w:sz w:val="40"/>
                                <w:szCs w:val="40"/>
                                <w:lang w:val="en-US"/>
                              </w:rPr>
                              <w:t>Press Release</w:t>
                            </w:r>
                            <w:r w:rsidRPr="00B35AA9">
                              <w:rPr>
                                <w:rFonts w:ascii="Titillium" w:hAnsi="Titillium"/>
                                <w:color w:val="00B0F0"/>
                                <w:sz w:val="40"/>
                                <w:szCs w:val="40"/>
                                <w:lang w:val="en-US"/>
                              </w:rPr>
                              <w:tab/>
                            </w:r>
                            <w:r w:rsidRPr="00B35AA9">
                              <w:rPr>
                                <w:rFonts w:ascii="Titillium" w:hAnsi="Titillium"/>
                                <w:color w:val="00B0F0"/>
                                <w:sz w:val="40"/>
                                <w:szCs w:val="40"/>
                                <w:lang w:val="en-US"/>
                              </w:rPr>
                              <w:tab/>
                            </w:r>
                            <w:r w:rsidRPr="00B35AA9">
                              <w:rPr>
                                <w:rFonts w:ascii="Titillium" w:hAnsi="Titillium"/>
                                <w:color w:val="00B0F0"/>
                                <w:sz w:val="40"/>
                                <w:szCs w:val="40"/>
                                <w:lang w:val="en-US"/>
                              </w:rPr>
                              <w:tab/>
                            </w:r>
                            <w:r w:rsidRPr="00B35AA9">
                              <w:rPr>
                                <w:rFonts w:ascii="Titillium" w:hAnsi="Titillium"/>
                                <w:color w:val="00B0F0"/>
                                <w:sz w:val="40"/>
                                <w:szCs w:val="40"/>
                                <w:lang w:val="en-US"/>
                              </w:rPr>
                              <w:tab/>
                            </w:r>
                            <w:r w:rsidRPr="00B35AA9">
                              <w:rPr>
                                <w:rFonts w:ascii="Titillium" w:hAnsi="Titillium"/>
                                <w:color w:val="00B0F0"/>
                                <w:sz w:val="40"/>
                                <w:szCs w:val="40"/>
                                <w:lang w:val="en-US"/>
                              </w:rPr>
                              <w:tab/>
                              <w:t xml:space="preserve">         </w:t>
                            </w:r>
                            <w:r>
                              <w:rPr>
                                <w:rFonts w:ascii="Titillium" w:hAnsi="Titillium"/>
                                <w:sz w:val="28"/>
                                <w:szCs w:val="28"/>
                                <w:lang w:val="en-US"/>
                              </w:rPr>
                              <w:t>24 February 2020</w:t>
                            </w:r>
                          </w:p>
                          <w:p w14:paraId="6136789F" w14:textId="77777777" w:rsidR="00390093" w:rsidRPr="00B35AA9" w:rsidRDefault="00E27060" w:rsidP="00390093">
                            <w:pPr>
                              <w:rPr>
                                <w:rFonts w:ascii="Titillium" w:hAnsi="Titillium"/>
                                <w:color w:val="00B0F0"/>
                                <w:sz w:val="40"/>
                                <w:szCs w:val="40"/>
                              </w:rPr>
                            </w:pPr>
                          </w:p>
                        </w:txbxContent>
                      </wps:txbx>
                      <wps:bodyPr rot="0" vert="horz" wrap="square" lIns="91440" tIns="0" rIns="91440" bIns="0" anchor="t" anchorCtr="0" upright="1"/>
                    </wps:wsp>
                  </a:graphicData>
                </a:graphic>
              </wp:anchor>
            </w:drawing>
          </mc:Choice>
          <mc:Fallback>
            <w:pict>
              <v:shapetype w14:anchorId="0E23641C" id="_x0000_t202" coordsize="21600,21600" o:spt="202" path="m,l,21600r21600,l21600,xe">
                <v:stroke joinstyle="miter"/>
                <v:path gradientshapeok="t" o:connecttype="rect"/>
              </v:shapetype>
              <v:shape id="Text Box 1" o:spid="_x0000_s1026" type="#_x0000_t202" style="position:absolute;margin-left:48pt;margin-top:113.25pt;width:497.15pt;height:42.7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" filled="f" stroked="f">
                <v:textbox inset=",0,,0">
                  <w:txbxContent>
                    <w:p w14:paraId="6459B9B6" w14:textId="77777777" w:rsidR="0036763B" w:rsidRPr="00175BD4" w:rsidRDefault="003F1519" w:rsidP="0036763B">
                      <w:pPr>
                        <w:rPr>
                          <w:rFonts w:ascii="Titillium" w:hAnsi="Titillium"/>
                          <w:sz w:val="28"/>
                          <w:szCs w:val="28"/>
                        </w:rPr>
                      </w:pPr>
                      <w:r w:rsidRPr="00B35AA9">
                        <w:rPr>
                          <w:rFonts w:ascii="Titillium" w:hAnsi="Titillium"/>
                          <w:color w:val="00B0F0"/>
                          <w:sz w:val="40"/>
                          <w:szCs w:val="40"/>
                          <w:lang w:val="en-US"/>
                        </w:rPr>
                        <w:t>Press Release</w:t>
                      </w:r>
                      <w:r w:rsidRPr="00B35AA9">
                        <w:rPr>
                          <w:rFonts w:ascii="Titillium" w:hAnsi="Titillium"/>
                          <w:color w:val="00B0F0"/>
                          <w:sz w:val="40"/>
                          <w:szCs w:val="40"/>
                          <w:lang w:val="en-US"/>
                        </w:rPr>
                        <w:tab/>
                      </w:r>
                      <w:r w:rsidRPr="00B35AA9">
                        <w:rPr>
                          <w:rFonts w:ascii="Titillium" w:hAnsi="Titillium"/>
                          <w:color w:val="00B0F0"/>
                          <w:sz w:val="40"/>
                          <w:szCs w:val="40"/>
                          <w:lang w:val="en-US"/>
                        </w:rPr>
                        <w:tab/>
                      </w:r>
                      <w:r w:rsidRPr="00B35AA9">
                        <w:rPr>
                          <w:rFonts w:ascii="Titillium" w:hAnsi="Titillium"/>
                          <w:color w:val="00B0F0"/>
                          <w:sz w:val="40"/>
                          <w:szCs w:val="40"/>
                          <w:lang w:val="en-US"/>
                        </w:rPr>
                        <w:tab/>
                      </w:r>
                      <w:r w:rsidRPr="00B35AA9">
                        <w:rPr>
                          <w:rFonts w:ascii="Titillium" w:hAnsi="Titillium"/>
                          <w:color w:val="00B0F0"/>
                          <w:sz w:val="40"/>
                          <w:szCs w:val="40"/>
                          <w:lang w:val="en-US"/>
                        </w:rPr>
                        <w:tab/>
                      </w:r>
                      <w:r w:rsidRPr="00B35AA9">
                        <w:rPr>
                          <w:rFonts w:ascii="Titillium" w:hAnsi="Titillium"/>
                          <w:color w:val="00B0F0"/>
                          <w:sz w:val="40"/>
                          <w:szCs w:val="40"/>
                          <w:lang w:val="en-US"/>
                        </w:rPr>
                        <w:tab/>
                        <w:t xml:space="preserve">         </w:t>
                      </w:r>
                      <w:r>
                        <w:rPr>
                          <w:rFonts w:ascii="Titillium" w:hAnsi="Titillium"/>
                          <w:sz w:val="28"/>
                          <w:szCs w:val="28"/>
                          <w:lang w:val="en-US"/>
                        </w:rPr>
                        <w:t>24 February 2020</w:t>
                      </w:r>
                    </w:p>
                    <w:p w14:paraId="6136789F" w14:textId="77777777" w:rsidR="00390093" w:rsidRPr="00B35AA9" w:rsidRDefault="00E27060" w:rsidP="00390093">
                      <w:pPr>
                        <w:rPr>
                          <w:rFonts w:ascii="Titillium" w:hAnsi="Titillium"/>
                          <w:color w:val="00B0F0"/>
                          <w:sz w:val="40"/>
                          <w:szCs w:val="40"/>
                        </w:rPr>
                      </w:pPr>
                    </w:p>
                  </w:txbxContent>
                </v:textbox>
                <w10:wrap type="topAndBottom" anchorx="page" anchory="page"/>
              </v:shape>
            </w:pict>
          </mc:Fallback>
        </mc:AlternateContent>
      </w:r>
      <w:bookmarkStart w:id="1" w:name="_Hlk506883494"/>
      <w:r w:rsidRPr="003F1519">
        <w:rPr>
          <w:rFonts w:ascii="Verdana" w:hAnsi="Verdana"/>
          <w:b/>
          <w:sz w:val="32"/>
          <w:szCs w:val="32"/>
          <w:lang w:val="en-GB"/>
        </w:rPr>
        <w:t>New headquarters for Aucotec</w:t>
      </w:r>
    </w:p>
    <w:p w14:paraId="78C5BB79" w14:textId="03A11C9E" w:rsidR="001A097A" w:rsidRPr="003F1519" w:rsidRDefault="003F1519" w:rsidP="00354A09">
      <w:pPr>
        <w:rPr>
          <w:rFonts w:ascii="Verdana" w:hAnsi="Verdana"/>
          <w:sz w:val="20"/>
          <w:szCs w:val="20"/>
          <w:lang w:val="en-GB"/>
        </w:rPr>
      </w:pPr>
      <w:r w:rsidRPr="003F1519">
        <w:rPr>
          <w:rFonts w:ascii="Verdana" w:hAnsi="Verdana"/>
          <w:b/>
          <w:sz w:val="20"/>
          <w:szCs w:val="20"/>
          <w:lang w:val="en-GB"/>
        </w:rPr>
        <w:t xml:space="preserve">The growth course of </w:t>
      </w:r>
      <w:proofErr w:type="spellStart"/>
      <w:r w:rsidR="00E27060">
        <w:rPr>
          <w:rFonts w:ascii="Verdana" w:hAnsi="Verdana"/>
          <w:b/>
          <w:sz w:val="20"/>
          <w:szCs w:val="20"/>
          <w:lang w:val="en-GB"/>
        </w:rPr>
        <w:t>Aucotec</w:t>
      </w:r>
      <w:proofErr w:type="spellEnd"/>
      <w:r w:rsidRPr="003F1519">
        <w:rPr>
          <w:rFonts w:ascii="Verdana" w:hAnsi="Verdana"/>
          <w:b/>
          <w:sz w:val="20"/>
          <w:szCs w:val="20"/>
          <w:lang w:val="en-GB"/>
        </w:rPr>
        <w:t xml:space="preserve"> AG, provider of the Engineering Base planning and development platform, has taken the company from Hanover to a new location. The now completed headquarters in neighbouring Isernhagen offers long-term space for further company development.</w:t>
      </w:r>
    </w:p>
    <w:p w14:paraId="54B5FF7A" w14:textId="77777777" w:rsidR="00F17E32" w:rsidRPr="003F1519" w:rsidRDefault="003F1519" w:rsidP="00354A09">
      <w:pPr>
        <w:rPr>
          <w:rFonts w:ascii="Verdana" w:hAnsi="Verdana"/>
          <w:sz w:val="20"/>
          <w:szCs w:val="20"/>
          <w:lang w:val="en-GB"/>
        </w:rPr>
      </w:pPr>
      <w:r w:rsidRPr="003F1519">
        <w:rPr>
          <w:rFonts w:ascii="Verdana" w:hAnsi="Verdana"/>
          <w:sz w:val="20"/>
          <w:szCs w:val="20"/>
          <w:lang w:val="en-GB"/>
        </w:rPr>
        <w:t>With around 3,700 square metres of space, the new headquarters provides the growing workforce with more than twice as much space over four levels as the old building. In addition, the company, founded in 1985, has already secured planning permission for an extension. This has set the long term course for further growth with the company's own planning platform Engineering Base (EB).</w:t>
      </w:r>
    </w:p>
    <w:p w14:paraId="6516C229" w14:textId="77777777" w:rsidR="00F01A8C" w:rsidRPr="003F1519" w:rsidRDefault="003F1519" w:rsidP="00354A09">
      <w:pPr>
        <w:rPr>
          <w:rFonts w:ascii="Verdana" w:hAnsi="Verdana"/>
          <w:sz w:val="20"/>
          <w:szCs w:val="20"/>
          <w:lang w:val="en-GB"/>
        </w:rPr>
      </w:pPr>
      <w:r w:rsidRPr="003F1519">
        <w:rPr>
          <w:rFonts w:ascii="Verdana" w:hAnsi="Verdana"/>
          <w:sz w:val="20"/>
          <w:szCs w:val="20"/>
          <w:lang w:val="en-GB"/>
        </w:rPr>
        <w:t>EB, the digital toolbox for planners and engineers, supports the development and operation of large-scale technical plants around the world. Internationally, the tool enjoys an excellent reputation as leading technology in engineering solutions. In the past financial year, Aucotec had attracted attention with a 13 per cent increase in sales and has regularly delivered good figures in previous years. In the face of the ever-growing workforce, the office space at the old address in Oldenburger Allee in Hanover was latterly full to its limits.</w:t>
      </w:r>
    </w:p>
    <w:p w14:paraId="35238CBE" w14:textId="7674CE18" w:rsidR="00C62F05" w:rsidRPr="003F1519" w:rsidRDefault="003F1519" w:rsidP="00DA069E">
      <w:pPr>
        <w:rPr>
          <w:rFonts w:ascii="Verdana" w:hAnsi="Verdana"/>
          <w:sz w:val="20"/>
          <w:szCs w:val="20"/>
          <w:lang w:val="en-GB"/>
        </w:rPr>
      </w:pPr>
      <w:r w:rsidRPr="003F1519">
        <w:rPr>
          <w:rFonts w:ascii="Verdana" w:hAnsi="Verdana"/>
          <w:b/>
          <w:sz w:val="20"/>
          <w:szCs w:val="20"/>
          <w:lang w:val="en-GB"/>
        </w:rPr>
        <w:t>Further growth in the paperless office</w:t>
      </w:r>
      <w:r w:rsidRPr="003F1519">
        <w:rPr>
          <w:rFonts w:ascii="Verdana" w:hAnsi="Verdana"/>
          <w:b/>
          <w:sz w:val="20"/>
          <w:szCs w:val="20"/>
          <w:lang w:val="en-GB"/>
        </w:rPr>
        <w:br/>
      </w:r>
      <w:r w:rsidRPr="003F1519">
        <w:rPr>
          <w:rFonts w:ascii="Verdana" w:hAnsi="Verdana"/>
          <w:sz w:val="20"/>
          <w:szCs w:val="20"/>
          <w:lang w:val="en-GB"/>
        </w:rPr>
        <w:t>Visitors will reach Aucotec at Hannoversche Stra</w:t>
      </w:r>
      <w:r>
        <w:rPr>
          <w:rFonts w:ascii="Verdana" w:hAnsi="Verdana"/>
          <w:sz w:val="20"/>
          <w:szCs w:val="20"/>
          <w:lang w:val="en-GB"/>
        </w:rPr>
        <w:t>ß</w:t>
      </w:r>
      <w:r w:rsidRPr="003F1519">
        <w:rPr>
          <w:rFonts w:ascii="Verdana" w:hAnsi="Verdana"/>
          <w:sz w:val="20"/>
          <w:szCs w:val="20"/>
          <w:lang w:val="en-GB"/>
        </w:rPr>
        <w:t>e 105 in Isernhagen. Employees were allowed to move into their new offices there on Monday, 24 February 2020. Horst Beran and Uwe Vogt, Members of the Board, personally welcomed the entire team at a ceremony with Mr Vogt addressing the staff: "We can consider ourselves very fortunate with our successful shared path. We now want to continue along this path at our new place of activity".</w:t>
      </w:r>
    </w:p>
    <w:p w14:paraId="2FDB1371" w14:textId="77777777" w:rsidR="004B4672" w:rsidRPr="003F1519" w:rsidRDefault="003F1519" w:rsidP="004B4672">
      <w:pPr>
        <w:rPr>
          <w:rFonts w:ascii="Verdana" w:hAnsi="Verdana"/>
          <w:sz w:val="20"/>
          <w:szCs w:val="20"/>
          <w:lang w:val="en-GB"/>
        </w:rPr>
      </w:pPr>
      <w:r w:rsidRPr="003F1519">
        <w:rPr>
          <w:rFonts w:ascii="Verdana" w:hAnsi="Verdana"/>
          <w:sz w:val="20"/>
          <w:szCs w:val="20"/>
          <w:lang w:val="en-GB"/>
        </w:rPr>
        <w:t>With the move, Aucotec is also pushing forward with its own digitization. "You won't find folders and printers at the new headquarters, our new offices are paperless," explains Andreas Schünemann, Marketing Manager at Aucotec. Together with his colleagues, he has quickly learned to appreciate the excellent equipment of the new areas. The new building has, among other things, a large and modern multifunctional room and stands ready with several charging stations for electric cars of visitors to the company and its employees.</w:t>
      </w:r>
    </w:p>
    <w:p w14:paraId="0285954B" w14:textId="77777777" w:rsidR="004B4672" w:rsidRPr="003F1519" w:rsidRDefault="00E27060" w:rsidP="004B4672">
      <w:pPr>
        <w:rPr>
          <w:rFonts w:ascii="Verdana" w:hAnsi="Verdana"/>
          <w:sz w:val="20"/>
          <w:szCs w:val="20"/>
          <w:lang w:val="en-GB"/>
        </w:rPr>
      </w:pPr>
    </w:p>
    <w:p w14:paraId="59BD1D69" w14:textId="77777777" w:rsidR="00B10412" w:rsidRPr="003F1519" w:rsidRDefault="003F1519" w:rsidP="00C46BA4">
      <w:pPr>
        <w:spacing w:after="0" w:line="240" w:lineRule="auto"/>
        <w:rPr>
          <w:rFonts w:ascii="Verdana" w:hAnsi="Verdana"/>
          <w:b/>
          <w:sz w:val="18"/>
          <w:szCs w:val="18"/>
          <w:lang w:val="en-GB"/>
        </w:rPr>
      </w:pPr>
      <w:r w:rsidRPr="003F1519">
        <w:rPr>
          <w:rFonts w:ascii="Verdana" w:hAnsi="Verdana"/>
          <w:b/>
          <w:sz w:val="18"/>
          <w:szCs w:val="18"/>
          <w:lang w:val="en-GB"/>
        </w:rPr>
        <w:t>Links to images*:</w:t>
      </w:r>
    </w:p>
    <w:p w14:paraId="471E23B5" w14:textId="77777777" w:rsidR="000350E8" w:rsidRPr="003F1519" w:rsidRDefault="00E27060" w:rsidP="00C46BA4">
      <w:pPr>
        <w:spacing w:after="0" w:line="240" w:lineRule="auto"/>
        <w:rPr>
          <w:rFonts w:ascii="Verdana" w:hAnsi="Verdana"/>
          <w:b/>
          <w:sz w:val="18"/>
          <w:szCs w:val="18"/>
          <w:lang w:val="en-GB"/>
        </w:rPr>
      </w:pPr>
    </w:p>
    <w:p w14:paraId="6A4CAA12" w14:textId="77777777" w:rsidR="000350E8" w:rsidRPr="003F1519" w:rsidRDefault="003F1519" w:rsidP="008B6F2D">
      <w:pPr>
        <w:spacing w:after="0" w:line="240" w:lineRule="auto"/>
        <w:rPr>
          <w:rFonts w:ascii="Verdana" w:hAnsi="Verdana" w:cs="Draeger San"/>
          <w:sz w:val="16"/>
          <w:szCs w:val="16"/>
          <w:lang w:val="en-GB"/>
        </w:rPr>
      </w:pPr>
      <w:r w:rsidRPr="003F1519">
        <w:rPr>
          <w:rFonts w:ascii="Verdana" w:hAnsi="Verdana" w:cs="Draeger San"/>
          <w:noProof/>
          <w:sz w:val="16"/>
          <w:szCs w:val="16"/>
          <w:lang w:val="en-GB"/>
        </w:rPr>
        <w:drawing>
          <wp:inline distT="0" distB="0" distL="0" distR="0" wp14:anchorId="4AE40FF5" wp14:editId="2A44FEC0">
            <wp:extent cx="1344103" cy="895350"/>
            <wp:effectExtent l="0" t="0" r="8890" b="0"/>
            <wp:docPr id="2"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52445" cy="900907"/>
                    </a:xfrm>
                    <a:prstGeom prst="rect">
                      <a:avLst/>
                    </a:prstGeom>
                    <a:noFill/>
                    <a:ln>
                      <a:noFill/>
                    </a:ln>
                  </pic:spPr>
                </pic:pic>
              </a:graphicData>
            </a:graphic>
          </wp:inline>
        </w:drawing>
      </w:r>
    </w:p>
    <w:p w14:paraId="1A257425" w14:textId="77777777" w:rsidR="004B4672" w:rsidRPr="003F1519" w:rsidRDefault="003F1519" w:rsidP="004B4672">
      <w:pPr>
        <w:pStyle w:val="Aufzhlungszeichen"/>
        <w:numPr>
          <w:ilvl w:val="0"/>
          <w:numId w:val="0"/>
        </w:numPr>
        <w:rPr>
          <w:rFonts w:ascii="Verdana" w:hAnsi="Verdana" w:cs="Draeger San"/>
          <w:color w:val="000000"/>
          <w:sz w:val="16"/>
          <w:szCs w:val="16"/>
        </w:rPr>
      </w:pPr>
      <w:r w:rsidRPr="003F1519">
        <w:rPr>
          <w:rFonts w:ascii="Verdana" w:hAnsi="Verdana"/>
          <w:color w:val="000000"/>
          <w:sz w:val="16"/>
          <w:szCs w:val="16"/>
        </w:rPr>
        <w:t xml:space="preserve">The board members Horst Beran and Uwe Vogt after </w:t>
      </w:r>
      <w:hyperlink r:id="rId10" w:history="1">
        <w:r w:rsidRPr="003F1519">
          <w:rPr>
            <w:rStyle w:val="Hyperlink"/>
            <w:rFonts w:ascii="Verdana" w:hAnsi="Verdana" w:cstheme="minorBidi"/>
            <w:sz w:val="16"/>
            <w:szCs w:val="16"/>
          </w:rPr>
          <w:t>cutting the opening ribbon</w:t>
        </w:r>
      </w:hyperlink>
      <w:r w:rsidRPr="003F1519">
        <w:rPr>
          <w:rFonts w:ascii="Verdana" w:hAnsi="Verdana"/>
          <w:color w:val="000000"/>
          <w:sz w:val="16"/>
          <w:szCs w:val="16"/>
        </w:rPr>
        <w:t>. (© AUCOTEC AG)</w:t>
      </w:r>
    </w:p>
    <w:p w14:paraId="29E56FBB" w14:textId="77777777" w:rsidR="004B4672" w:rsidRPr="003F1519" w:rsidRDefault="00E27060" w:rsidP="008B6F2D">
      <w:pPr>
        <w:spacing w:after="0" w:line="240" w:lineRule="auto"/>
        <w:rPr>
          <w:rFonts w:ascii="Verdana" w:hAnsi="Verdana" w:cs="Draeger San"/>
          <w:sz w:val="16"/>
          <w:szCs w:val="16"/>
          <w:lang w:val="en-GB"/>
        </w:rPr>
      </w:pPr>
    </w:p>
    <w:p w14:paraId="61FC2CED" w14:textId="77777777" w:rsidR="009A4A3F" w:rsidRPr="003F1519" w:rsidRDefault="00E27060" w:rsidP="009A4A3F">
      <w:pPr>
        <w:pStyle w:val="Aufzhlungszeichen"/>
        <w:numPr>
          <w:ilvl w:val="0"/>
          <w:numId w:val="0"/>
        </w:numPr>
        <w:rPr>
          <w:rFonts w:ascii="Verdana" w:hAnsi="Verdana"/>
          <w:sz w:val="16"/>
          <w:szCs w:val="16"/>
        </w:rPr>
      </w:pPr>
      <w:bookmarkStart w:id="2" w:name="_Hlk506825266"/>
    </w:p>
    <w:p w14:paraId="225471B1" w14:textId="77777777" w:rsidR="009A4A3F" w:rsidRPr="003F1519" w:rsidRDefault="003F1519" w:rsidP="009A4A3F">
      <w:pPr>
        <w:pStyle w:val="Aufzhlungszeichen"/>
        <w:numPr>
          <w:ilvl w:val="0"/>
          <w:numId w:val="0"/>
        </w:numPr>
        <w:rPr>
          <w:rFonts w:ascii="Verdana" w:hAnsi="Verdana"/>
          <w:sz w:val="16"/>
          <w:szCs w:val="16"/>
        </w:rPr>
      </w:pPr>
      <w:r w:rsidRPr="003F1519">
        <w:rPr>
          <w:noProof/>
        </w:rPr>
        <w:drawing>
          <wp:inline distT="0" distB="0" distL="0" distR="0" wp14:anchorId="33EDCFF0" wp14:editId="454EE8E7">
            <wp:extent cx="1266295" cy="843280"/>
            <wp:effectExtent l="0" t="0" r="0" b="0"/>
            <wp:docPr id="6" name="Grafik 6" descr="C:\Users\JKi\AppData\Local\Microsoft\Windows\INetCache\Content.Word\Uwe-Vogt_Vorstand AUCOTEC.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C:\Users\JKi\AppData\Local\Microsoft\Windows\INetCache\Content.Word\Uwe-Vogt_Vorstand AUCOTEC.JPG">
                      <a:hlinkClick r:id="rId11"/>
                    </pic:cNvPr>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1310130" cy="872471"/>
                    </a:xfrm>
                    <a:prstGeom prst="rect">
                      <a:avLst/>
                    </a:prstGeom>
                    <a:noFill/>
                    <a:ln>
                      <a:noFill/>
                    </a:ln>
                  </pic:spPr>
                </pic:pic>
              </a:graphicData>
            </a:graphic>
          </wp:inline>
        </w:drawing>
      </w:r>
    </w:p>
    <w:p w14:paraId="1C9A54DE" w14:textId="77777777" w:rsidR="009A4A3F" w:rsidRPr="00E27060" w:rsidRDefault="00E27060" w:rsidP="009A4A3F">
      <w:pPr>
        <w:pStyle w:val="Aufzhlungszeichen"/>
        <w:numPr>
          <w:ilvl w:val="0"/>
          <w:numId w:val="0"/>
        </w:numPr>
        <w:rPr>
          <w:rFonts w:ascii="Verdana" w:hAnsi="Verdana" w:cs="Draeger San"/>
          <w:color w:val="000000"/>
          <w:sz w:val="16"/>
          <w:szCs w:val="16"/>
          <w:lang w:val="fr-FR"/>
        </w:rPr>
      </w:pPr>
      <w:hyperlink r:id="rId13" w:history="1">
        <w:r w:rsidR="003F1519" w:rsidRPr="00E27060">
          <w:rPr>
            <w:rStyle w:val="Hyperlink"/>
            <w:rFonts w:ascii="Verdana" w:hAnsi="Verdana"/>
            <w:sz w:val="16"/>
            <w:szCs w:val="16"/>
            <w:lang w:val="fr-FR"/>
          </w:rPr>
          <w:t>Uwe Vogt, Aucotec Management Board</w:t>
        </w:r>
      </w:hyperlink>
      <w:r w:rsidR="003F1519" w:rsidRPr="00E27060">
        <w:rPr>
          <w:rFonts w:ascii="Verdana" w:hAnsi="Verdana" w:cs="Draeger San"/>
          <w:color w:val="000000"/>
          <w:sz w:val="16"/>
          <w:szCs w:val="16"/>
          <w:lang w:val="fr-FR"/>
        </w:rPr>
        <w:t xml:space="preserve"> (© AUCOTEC AG)</w:t>
      </w:r>
    </w:p>
    <w:bookmarkEnd w:id="2"/>
    <w:p w14:paraId="67B679A6" w14:textId="77777777" w:rsidR="009A4A3F" w:rsidRPr="00E27060" w:rsidRDefault="00E27060" w:rsidP="00C46BA4">
      <w:pPr>
        <w:spacing w:after="0" w:line="240" w:lineRule="auto"/>
        <w:rPr>
          <w:rFonts w:ascii="Verdana" w:hAnsi="Verdana"/>
          <w:sz w:val="18"/>
          <w:szCs w:val="18"/>
          <w:lang w:val="fr-FR"/>
        </w:rPr>
      </w:pPr>
    </w:p>
    <w:p w14:paraId="5E65CD90" w14:textId="77777777" w:rsidR="008B6F2D" w:rsidRPr="003F1519" w:rsidRDefault="003F1519" w:rsidP="00C46BA4">
      <w:pPr>
        <w:spacing w:after="0" w:line="240" w:lineRule="auto"/>
        <w:rPr>
          <w:rFonts w:ascii="Verdana" w:hAnsi="Verdana"/>
          <w:sz w:val="16"/>
          <w:szCs w:val="16"/>
          <w:lang w:val="en-GB"/>
        </w:rPr>
      </w:pPr>
      <w:r w:rsidRPr="003F1519">
        <w:rPr>
          <w:rFonts w:ascii="Verdana" w:hAnsi="Verdana"/>
          <w:sz w:val="16"/>
          <w:szCs w:val="16"/>
          <w:lang w:val="en-GB"/>
        </w:rPr>
        <w:t>*These images are protected by copyright. Editorial use free of charge is permitted in connection with this press release. All photographs are otherwise subject to the terms and conditions of their respective owners.</w:t>
      </w:r>
    </w:p>
    <w:p w14:paraId="028BFB9C" w14:textId="77777777" w:rsidR="00C4037B" w:rsidRPr="003F1519" w:rsidRDefault="00E27060" w:rsidP="00C46BA4">
      <w:pPr>
        <w:spacing w:after="0" w:line="240" w:lineRule="auto"/>
        <w:rPr>
          <w:rFonts w:ascii="Verdana" w:hAnsi="Verdana"/>
          <w:sz w:val="16"/>
          <w:szCs w:val="16"/>
          <w:lang w:val="en-GB"/>
        </w:rPr>
      </w:pPr>
    </w:p>
    <w:p w14:paraId="4F405189" w14:textId="77777777" w:rsidR="008F2973" w:rsidRPr="003F1519" w:rsidRDefault="00E27060" w:rsidP="00C46BA4">
      <w:pPr>
        <w:spacing w:after="0" w:line="240" w:lineRule="auto"/>
        <w:rPr>
          <w:rFonts w:ascii="Verdana" w:hAnsi="Verdana" w:cs="Draeger San"/>
          <w:color w:val="000000"/>
          <w:sz w:val="19"/>
          <w:szCs w:val="19"/>
          <w:lang w:val="en-GB"/>
        </w:rPr>
      </w:pPr>
    </w:p>
    <w:p w14:paraId="7184C1A5" w14:textId="77777777" w:rsidR="00B10412" w:rsidRPr="003F1519" w:rsidRDefault="00E27060" w:rsidP="00C46BA4">
      <w:pPr>
        <w:spacing w:after="0" w:line="240" w:lineRule="auto"/>
        <w:rPr>
          <w:rFonts w:ascii="Verdana" w:hAnsi="Verdana"/>
          <w:sz w:val="18"/>
          <w:szCs w:val="18"/>
          <w:lang w:val="en-GB"/>
        </w:rPr>
      </w:pPr>
    </w:p>
    <w:p w14:paraId="0D05D5B9" w14:textId="77777777" w:rsidR="000350E8" w:rsidRPr="003F1519" w:rsidRDefault="00E27060" w:rsidP="00C46BA4">
      <w:pPr>
        <w:spacing w:after="0" w:line="240" w:lineRule="auto"/>
        <w:rPr>
          <w:rFonts w:ascii="Verdana" w:hAnsi="Verdana"/>
          <w:sz w:val="16"/>
          <w:szCs w:val="16"/>
          <w:lang w:val="en-GB"/>
        </w:rPr>
      </w:pPr>
    </w:p>
    <w:p w14:paraId="33E4DA92" w14:textId="77777777" w:rsidR="007739CE" w:rsidRPr="003F1519" w:rsidRDefault="00E27060" w:rsidP="007739CE">
      <w:pPr>
        <w:spacing w:after="0" w:line="240" w:lineRule="auto"/>
        <w:rPr>
          <w:rFonts w:ascii="Verdana" w:hAnsi="Verdana"/>
          <w:sz w:val="16"/>
          <w:szCs w:val="16"/>
          <w:lang w:val="en-GB"/>
        </w:rPr>
      </w:pPr>
    </w:p>
    <w:p w14:paraId="6DA1EE00" w14:textId="573A478A" w:rsidR="007739CE" w:rsidRPr="003F1519" w:rsidRDefault="003F1519" w:rsidP="007739CE">
      <w:pPr>
        <w:spacing w:after="0" w:line="240" w:lineRule="auto"/>
        <w:rPr>
          <w:rFonts w:ascii="Verdana" w:hAnsi="Verdana"/>
          <w:sz w:val="16"/>
          <w:szCs w:val="16"/>
          <w:lang w:val="en-GB"/>
        </w:rPr>
      </w:pPr>
      <w:r w:rsidRPr="003F1519">
        <w:rPr>
          <w:rFonts w:ascii="Verdana" w:hAnsi="Verdana"/>
          <w:sz w:val="16"/>
          <w:szCs w:val="16"/>
          <w:lang w:val="en-GB"/>
        </w:rPr>
        <w:t>We would be grateful if you could supply us with a copy of your article. Thank you very much!</w:t>
      </w:r>
    </w:p>
    <w:p w14:paraId="78346378" w14:textId="77777777" w:rsidR="007739CE" w:rsidRPr="003F1519" w:rsidRDefault="003F1519" w:rsidP="007739CE">
      <w:pPr>
        <w:spacing w:after="0" w:line="240" w:lineRule="auto"/>
        <w:rPr>
          <w:rFonts w:ascii="Verdana" w:hAnsi="Verdana"/>
          <w:sz w:val="16"/>
          <w:szCs w:val="16"/>
          <w:lang w:val="en-GB"/>
        </w:rPr>
      </w:pPr>
      <w:r w:rsidRPr="003F1519">
        <w:rPr>
          <w:rFonts w:ascii="Verdana" w:hAnsi="Verdana"/>
          <w:b/>
          <w:sz w:val="16"/>
          <w:szCs w:val="16"/>
          <w:lang w:val="en-GB"/>
        </w:rPr>
        <w:t>AUCOTEC AG</w:t>
      </w:r>
      <w:r w:rsidRPr="003F1519">
        <w:rPr>
          <w:rFonts w:ascii="Verdana" w:hAnsi="Verdana"/>
          <w:sz w:val="16"/>
          <w:szCs w:val="16"/>
          <w:lang w:val="en-GB"/>
        </w:rPr>
        <w:t xml:space="preserve">, Hannoversche Straße 105, 30916 Isernhagen, www.aucotec.com </w:t>
      </w:r>
    </w:p>
    <w:p w14:paraId="0CD8DAF9" w14:textId="77777777" w:rsidR="007739CE" w:rsidRPr="003F1519" w:rsidRDefault="003F1519" w:rsidP="007739CE">
      <w:pPr>
        <w:spacing w:after="0" w:line="240" w:lineRule="auto"/>
        <w:rPr>
          <w:rFonts w:ascii="Verdana" w:hAnsi="Verdana"/>
          <w:sz w:val="18"/>
          <w:szCs w:val="16"/>
          <w:lang w:val="en-GB"/>
        </w:rPr>
      </w:pPr>
      <w:r w:rsidRPr="003F1519">
        <w:rPr>
          <w:rFonts w:ascii="Verdana" w:hAnsi="Verdana"/>
          <w:sz w:val="16"/>
          <w:szCs w:val="16"/>
          <w:lang w:val="en-GB"/>
        </w:rPr>
        <w:t>Press and PR Officer, Andreas Schünemann (asc@aucotec.com, +49(0)511-6103186</w:t>
      </w:r>
      <w:r w:rsidRPr="003F1519">
        <w:rPr>
          <w:rFonts w:ascii="Verdana" w:hAnsi="Verdana"/>
          <w:sz w:val="18"/>
          <w:szCs w:val="16"/>
          <w:lang w:val="en-GB"/>
        </w:rPr>
        <w:t>)</w:t>
      </w:r>
    </w:p>
    <w:p w14:paraId="765536FB" w14:textId="77777777" w:rsidR="00C46BA4" w:rsidRPr="003F1519" w:rsidRDefault="00E27060" w:rsidP="00C46BA4">
      <w:pPr>
        <w:spacing w:after="0" w:line="240" w:lineRule="auto"/>
        <w:rPr>
          <w:rFonts w:ascii="Verdana" w:hAnsi="Verdana"/>
          <w:sz w:val="16"/>
          <w:szCs w:val="16"/>
          <w:lang w:val="en-GB"/>
        </w:rPr>
      </w:pPr>
    </w:p>
    <w:p w14:paraId="3E2B21B0" w14:textId="77777777" w:rsidR="00C46BA4" w:rsidRPr="003F1519" w:rsidRDefault="003F1519" w:rsidP="00C46BA4">
      <w:pPr>
        <w:spacing w:after="0" w:line="240" w:lineRule="auto"/>
        <w:rPr>
          <w:rFonts w:ascii="Verdana" w:hAnsi="Verdana"/>
          <w:sz w:val="16"/>
          <w:szCs w:val="16"/>
          <w:lang w:val="en-GB"/>
        </w:rPr>
      </w:pPr>
      <w:r w:rsidRPr="003F1519">
        <w:rPr>
          <w:rFonts w:ascii="Verdana" w:hAnsi="Verdana"/>
          <w:sz w:val="16"/>
          <w:szCs w:val="16"/>
          <w:lang w:val="en-GB"/>
        </w:rPr>
        <w:t>___________________________________________________________________________</w:t>
      </w:r>
    </w:p>
    <w:p w14:paraId="17B82300" w14:textId="77777777" w:rsidR="0069534D" w:rsidRPr="003F1519" w:rsidRDefault="003F1519" w:rsidP="002B2D28">
      <w:pPr>
        <w:spacing w:after="0" w:line="240" w:lineRule="auto"/>
        <w:rPr>
          <w:rFonts w:ascii="Verdana" w:hAnsi="Verdana"/>
          <w:sz w:val="16"/>
          <w:szCs w:val="16"/>
          <w:lang w:val="en-GB"/>
        </w:rPr>
      </w:pPr>
      <w:r w:rsidRPr="003F1519">
        <w:rPr>
          <w:rFonts w:ascii="Verdana" w:hAnsi="Verdana"/>
          <w:b/>
          <w:sz w:val="16"/>
          <w:szCs w:val="16"/>
          <w:lang w:val="en-GB"/>
        </w:rPr>
        <w:t>Aucotec AG</w:t>
      </w:r>
      <w:r w:rsidRPr="003F1519">
        <w:rPr>
          <w:rFonts w:ascii="Verdana" w:hAnsi="Verdana"/>
          <w:sz w:val="16"/>
          <w:szCs w:val="16"/>
          <w:lang w:val="en-GB"/>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Hanover-based Aucotec also operates six further sites in its home country of Germany, along with subsidiaries in China, South Korea, France, the UK, Italy, Austria, Poland, Sweden and the United States, while counting on a global network of partners to supply local support throughout the world.</w:t>
      </w:r>
      <w:bookmarkStart w:id="3" w:name="_GoBack"/>
      <w:bookmarkEnd w:id="1"/>
      <w:bookmarkEnd w:id="0"/>
      <w:bookmarkEnd w:id="3"/>
    </w:p>
    <w:sectPr w:rsidR="0069534D" w:rsidRPr="003F1519" w:rsidSect="00DB3364">
      <w:headerReference w:type="default" r:id="rId14"/>
      <w:footerReference w:type="default" r:id="rId15"/>
      <w:headerReference w:type="first" r:id="rId1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5A13F" w14:textId="77777777" w:rsidR="00850420" w:rsidRDefault="003F1519">
      <w:pPr>
        <w:spacing w:after="0" w:line="240" w:lineRule="auto"/>
      </w:pPr>
      <w:r>
        <w:separator/>
      </w:r>
    </w:p>
  </w:endnote>
  <w:endnote w:type="continuationSeparator" w:id="0">
    <w:p w14:paraId="709FFC2F" w14:textId="77777777" w:rsidR="00850420" w:rsidRDefault="003F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ABA3E" w14:textId="77777777" w:rsidR="00DB3364" w:rsidRDefault="003F1519">
    <w:pPr>
      <w:pStyle w:val="Fuzeile"/>
    </w:pPr>
    <w:r>
      <w:rPr>
        <w:noProof/>
        <w:lang w:eastAsia="de-DE"/>
      </w:rPr>
      <mc:AlternateContent>
        <mc:Choice Requires="wps">
          <w:drawing>
            <wp:anchor distT="45720" distB="45720" distL="114300" distR="114300" simplePos="0" relativeHeight="251662336" behindDoc="0" locked="0" layoutInCell="1" allowOverlap="1" wp14:anchorId="18C4EA25" wp14:editId="555740B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2706CE7" w14:textId="77777777" w:rsidR="00DB3364" w:rsidRPr="00254B77" w:rsidRDefault="003F1519"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anchor>
          </w:drawing>
        </mc:Choice>
        <mc:Fallback>
          <w:pict>
            <v:shapetype w14:anchorId="18C4EA25" id="_x0000_t202" coordsize="21600,21600" o:spt="202" path="m,l,21600r21600,l21600,xe">
              <v:stroke joinstyle="miter"/>
              <v:path gradientshapeok="t" o:connecttype="rect"/>
            </v:shapetype>
            <v:shape id="Textfeld 2" o:spid="_x0000_s1027" type="#_x0000_t202" style="position:absolute;margin-left:436.6pt;margin-top:813.65pt;width:98.95pt;height:19.55pt;z-index:251662336;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52706CE7" w14:textId="77777777" w:rsidR="00DB3364" w:rsidRPr="00254B77" w:rsidRDefault="003F1519"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0288" behindDoc="0" locked="0" layoutInCell="1" allowOverlap="1" wp14:anchorId="0F59A96F" wp14:editId="7DC5C6B6">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 o:spid="_x0000_s2050" style="height:39.7pt;margin-left:0;margin-top: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width:597.55pt;z-index:251661312"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C107" w14:textId="77777777" w:rsidR="00850420" w:rsidRDefault="003F1519">
      <w:pPr>
        <w:spacing w:after="0" w:line="240" w:lineRule="auto"/>
      </w:pPr>
      <w:r>
        <w:separator/>
      </w:r>
    </w:p>
  </w:footnote>
  <w:footnote w:type="continuationSeparator" w:id="0">
    <w:p w14:paraId="67B95E69" w14:textId="77777777" w:rsidR="00850420" w:rsidRDefault="003F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104C" w14:textId="77777777" w:rsidR="00C46BA4" w:rsidRDefault="003F1519">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9264" behindDoc="0" locked="0" layoutInCell="1" allowOverlap="1" wp14:anchorId="099AC359" wp14:editId="1144D5A6">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A02D" w14:textId="77777777" w:rsidR="00C46BA4" w:rsidRDefault="003F1519">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27652795" wp14:editId="6EAC558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7E195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3A45517"/>
    <w:multiLevelType w:val="hybridMultilevel"/>
    <w:tmpl w:val="522E05E6"/>
    <w:lvl w:ilvl="0" w:tplc="C78025CE">
      <w:start w:val="1"/>
      <w:numFmt w:val="decimal"/>
      <w:lvlText w:val="%1."/>
      <w:lvlJc w:val="left"/>
      <w:pPr>
        <w:ind w:left="720" w:hanging="360"/>
      </w:pPr>
    </w:lvl>
    <w:lvl w:ilvl="1" w:tplc="BE263DA0" w:tentative="1">
      <w:start w:val="1"/>
      <w:numFmt w:val="lowerLetter"/>
      <w:lvlText w:val="%2."/>
      <w:lvlJc w:val="left"/>
      <w:pPr>
        <w:ind w:left="1440" w:hanging="360"/>
      </w:pPr>
    </w:lvl>
    <w:lvl w:ilvl="2" w:tplc="9EE64C5E" w:tentative="1">
      <w:start w:val="1"/>
      <w:numFmt w:val="lowerRoman"/>
      <w:lvlText w:val="%3."/>
      <w:lvlJc w:val="right"/>
      <w:pPr>
        <w:ind w:left="2160" w:hanging="180"/>
      </w:pPr>
    </w:lvl>
    <w:lvl w:ilvl="3" w:tplc="4AE48780" w:tentative="1">
      <w:start w:val="1"/>
      <w:numFmt w:val="decimal"/>
      <w:lvlText w:val="%4."/>
      <w:lvlJc w:val="left"/>
      <w:pPr>
        <w:ind w:left="2880" w:hanging="360"/>
      </w:pPr>
    </w:lvl>
    <w:lvl w:ilvl="4" w:tplc="AB50C210" w:tentative="1">
      <w:start w:val="1"/>
      <w:numFmt w:val="lowerLetter"/>
      <w:lvlText w:val="%5."/>
      <w:lvlJc w:val="left"/>
      <w:pPr>
        <w:ind w:left="3600" w:hanging="360"/>
      </w:pPr>
    </w:lvl>
    <w:lvl w:ilvl="5" w:tplc="71149924" w:tentative="1">
      <w:start w:val="1"/>
      <w:numFmt w:val="lowerRoman"/>
      <w:lvlText w:val="%6."/>
      <w:lvlJc w:val="right"/>
      <w:pPr>
        <w:ind w:left="4320" w:hanging="180"/>
      </w:pPr>
    </w:lvl>
    <w:lvl w:ilvl="6" w:tplc="61C64E60" w:tentative="1">
      <w:start w:val="1"/>
      <w:numFmt w:val="decimal"/>
      <w:lvlText w:val="%7."/>
      <w:lvlJc w:val="left"/>
      <w:pPr>
        <w:ind w:left="5040" w:hanging="360"/>
      </w:pPr>
    </w:lvl>
    <w:lvl w:ilvl="7" w:tplc="530E8F7E" w:tentative="1">
      <w:start w:val="1"/>
      <w:numFmt w:val="lowerLetter"/>
      <w:lvlText w:val="%8."/>
      <w:lvlJc w:val="left"/>
      <w:pPr>
        <w:ind w:left="5760" w:hanging="360"/>
      </w:pPr>
    </w:lvl>
    <w:lvl w:ilvl="8" w:tplc="6484B96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19"/>
    <w:rsid w:val="003F1519"/>
    <w:rsid w:val="00850420"/>
    <w:rsid w:val="00E2706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65A"/>
  <w15:docId w15:val="{A18D0D9D-5334-4E3E-A615-9BCCD4F5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character" w:styleId="Kommentarzeichen">
    <w:name w:val="annotation reference"/>
    <w:basedOn w:val="Absatz-Standardschriftart"/>
    <w:uiPriority w:val="99"/>
    <w:semiHidden/>
    <w:unhideWhenUsed/>
    <w:rsid w:val="00982443"/>
    <w:rPr>
      <w:sz w:val="16"/>
      <w:szCs w:val="16"/>
    </w:rPr>
  </w:style>
  <w:style w:type="paragraph" w:styleId="Kommentartext">
    <w:name w:val="annotation text"/>
    <w:basedOn w:val="Standard"/>
    <w:link w:val="KommentartextZchn"/>
    <w:uiPriority w:val="99"/>
    <w:semiHidden/>
    <w:unhideWhenUsed/>
    <w:rsid w:val="009824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2443"/>
    <w:rPr>
      <w:sz w:val="20"/>
      <w:szCs w:val="20"/>
    </w:rPr>
  </w:style>
  <w:style w:type="paragraph" w:styleId="Kommentarthema">
    <w:name w:val="annotation subject"/>
    <w:basedOn w:val="Kommentartext"/>
    <w:next w:val="Kommentartext"/>
    <w:link w:val="KommentarthemaZchn"/>
    <w:uiPriority w:val="99"/>
    <w:semiHidden/>
    <w:unhideWhenUsed/>
    <w:rsid w:val="00982443"/>
    <w:rPr>
      <w:b/>
      <w:bCs/>
    </w:rPr>
  </w:style>
  <w:style w:type="character" w:customStyle="1" w:styleId="KommentarthemaZchn">
    <w:name w:val="Kommentarthema Zchn"/>
    <w:basedOn w:val="KommentartextZchn"/>
    <w:link w:val="Kommentarthema"/>
    <w:uiPriority w:val="99"/>
    <w:semiHidden/>
    <w:rsid w:val="00982443"/>
    <w:rPr>
      <w:b/>
      <w:bCs/>
      <w:sz w:val="20"/>
      <w:szCs w:val="20"/>
    </w:rPr>
  </w:style>
  <w:style w:type="paragraph" w:styleId="Sprechblasentext">
    <w:name w:val="Balloon Text"/>
    <w:basedOn w:val="Standard"/>
    <w:link w:val="SprechblasentextZchn"/>
    <w:uiPriority w:val="99"/>
    <w:semiHidden/>
    <w:unhideWhenUsed/>
    <w:rsid w:val="009824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244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0350E8"/>
    <w:rPr>
      <w:color w:val="808080"/>
      <w:shd w:val="clear" w:color="auto" w:fill="E6E6E6"/>
    </w:rPr>
  </w:style>
  <w:style w:type="paragraph" w:styleId="Aufzhlungszeichen">
    <w:name w:val="List Bullet"/>
    <w:basedOn w:val="Standard"/>
    <w:uiPriority w:val="99"/>
    <w:unhideWhenUsed/>
    <w:rsid w:val="009A4A3F"/>
    <w:pPr>
      <w:numPr>
        <w:numId w:val="1"/>
      </w:numPr>
      <w:contextualSpacing/>
    </w:pPr>
    <w:rPr>
      <w:lang w:val="en-GB" w:eastAsia="en-GB" w:bidi="en-GB"/>
    </w:rPr>
  </w:style>
  <w:style w:type="paragraph" w:styleId="Listenabsatz">
    <w:name w:val="List Paragraph"/>
    <w:basedOn w:val="Standard"/>
    <w:uiPriority w:val="34"/>
    <w:qFormat/>
    <w:rsid w:val="00E03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0/Einzug_in_die_neue_Firmenzentrale.JPG" TargetMode="External"/><Relationship Id="rId13" Type="http://schemas.openxmlformats.org/officeDocument/2006/relationships/hyperlink" Target="https://www.aucotec.com/fileadmin/user_upload/Company/Pressemitteilung/2017/AUCOTEC-Vorstand/Uwe-Vogt.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17/AUCOTEC-Vorstand/Uwe-Vogt.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ucotec.com/fileadmin/user_upload/Company/Pressemitteilung/2020/Einzug_in_die_neue_Firmenzentral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BC3C-A80B-47B6-A38A-A5C39925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3402</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2</cp:revision>
  <cp:lastPrinted>2020-02-20T17:13:00Z</cp:lastPrinted>
  <dcterms:created xsi:type="dcterms:W3CDTF">2020-02-28T11:03:00Z</dcterms:created>
  <dcterms:modified xsi:type="dcterms:W3CDTF">2020-02-28T11:03:00Z</dcterms:modified>
</cp:coreProperties>
</file>