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6D340" w14:textId="77777777" w:rsidR="002143C8" w:rsidRPr="00801A9A" w:rsidRDefault="00C064E9" w:rsidP="00C46BA4">
      <w:pPr>
        <w:spacing w:after="0" w:line="240" w:lineRule="auto"/>
        <w:rPr>
          <w:rFonts w:ascii="Verdana" w:hAnsi="Verdana"/>
          <w:sz w:val="18"/>
          <w:szCs w:val="18"/>
          <w:lang w:val="en-GB"/>
        </w:rPr>
      </w:pPr>
      <w:r w:rsidRPr="00801A9A">
        <w:rPr>
          <w:noProof/>
          <w:lang w:val="en-GB"/>
        </w:rPr>
        <mc:AlternateContent>
          <mc:Choice Requires="wps">
            <w:drawing>
              <wp:anchor distT="0" distB="0" distL="114300" distR="114300" simplePos="0" relativeHeight="251659264" behindDoc="1" locked="0" layoutInCell="1" allowOverlap="1" wp14:anchorId="3E8569E7" wp14:editId="1F3CA4B4">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E7FDE" w14:textId="77777777" w:rsidR="00390093" w:rsidRPr="00611E85" w:rsidRDefault="00390093" w:rsidP="00390093">
                            <w:pPr>
                              <w:rPr>
                                <w:rFonts w:ascii="Titillium" w:hAnsi="Titillium"/>
                                <w:color w:val="00B0F0"/>
                                <w:sz w:val="48"/>
                                <w:szCs w:val="48"/>
                              </w:rPr>
                            </w:pPr>
                            <w:r>
                              <w:rPr>
                                <w:rFonts w:ascii="Titillium" w:hAnsi="Titillium"/>
                                <w:color w:val="00B0F0"/>
                                <w:sz w:val="48"/>
                                <w:szCs w:val="48"/>
                              </w:rPr>
                              <w:t>Press release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E8569E7"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" filled="f" stroked="f">
                <v:textbox style="mso-fit-shape-to-text:t" inset=",0,,0">
                  <w:txbxContent>
                    <w:p w14:paraId="17CE7FDE" w14:textId="77777777" w:rsidR="00390093" w:rsidRPr="00611E85" w:rsidRDefault="00390093" w:rsidP="00390093">
                      <w:pPr>
                        <w:rPr>
                          <w:rFonts w:ascii="Titillium" w:hAnsi="Titillium"/>
                          <w:color w:val="00B0F0"/>
                          <w:sz w:val="48"/>
                          <w:szCs w:val="48"/>
                        </w:rPr>
                      </w:pPr>
                      <w:r>
                        <w:rPr>
                          <w:rFonts w:ascii="Titillium" w:hAnsi="Titillium"/>
                          <w:color w:val="00B0F0"/>
                          <w:sz w:val="48"/>
                          <w:szCs w:val="48"/>
                        </w:rPr>
                        <w:t>Press release</w:t>
                      </w:r>
                    </w:p>
                  </w:txbxContent>
                </v:textbox>
                <w10:wrap type="topAndBottom" anchorx="page" anchory="page"/>
              </v:shape>
            </w:pict>
          </mc:Fallback>
        </mc:AlternateContent>
      </w:r>
      <w:r w:rsidRPr="00801A9A">
        <w:rPr>
          <w:noProof/>
          <w:lang w:val="en-GB"/>
        </w:rPr>
        <mc:AlternateContent>
          <mc:Choice Requires="wps">
            <w:drawing>
              <wp:anchor distT="0" distB="0" distL="114300" distR="114300" simplePos="0" relativeHeight="251661312" behindDoc="0" locked="0" layoutInCell="1" allowOverlap="1" wp14:anchorId="74874270" wp14:editId="040CB39C">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E1853" w14:textId="47FAD415" w:rsidR="00390093" w:rsidRPr="006573F1" w:rsidRDefault="002162D3" w:rsidP="00390093">
                            <w:pPr>
                              <w:rPr>
                                <w:rFonts w:ascii="Titillium" w:hAnsi="Titillium"/>
                                <w:sz w:val="28"/>
                                <w:szCs w:val="28"/>
                              </w:rPr>
                            </w:pPr>
                            <w:r>
                              <w:rPr>
                                <w:rFonts w:ascii="Titillium" w:hAnsi="Titillium"/>
                                <w:sz w:val="28"/>
                                <w:szCs w:val="28"/>
                              </w:rPr>
                              <w:t xml:space="preserve">4 </w:t>
                            </w:r>
                            <w:proofErr w:type="spellStart"/>
                            <w:r>
                              <w:rPr>
                                <w:rFonts w:ascii="Titillium" w:hAnsi="Titillium"/>
                                <w:sz w:val="28"/>
                                <w:szCs w:val="28"/>
                              </w:rPr>
                              <w:t>December</w:t>
                            </w:r>
                            <w:proofErr w:type="spellEnd"/>
                            <w:r>
                              <w:rPr>
                                <w:rFonts w:ascii="Titillium" w:hAnsi="Titillium"/>
                                <w:sz w:val="28"/>
                                <w:szCs w:val="28"/>
                              </w:rPr>
                              <w:t xml:space="preserve"> 2018</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74270"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" filled="f" stroked="f">
                <v:textbox inset=",0,,0">
                  <w:txbxContent>
                    <w:p w14:paraId="326E1853" w14:textId="47FAD415" w:rsidR="00390093" w:rsidRPr="006573F1" w:rsidRDefault="002162D3" w:rsidP="00390093">
                      <w:pPr>
                        <w:rPr>
                          <w:rFonts w:ascii="Titillium" w:hAnsi="Titillium"/>
                          <w:sz w:val="28"/>
                          <w:szCs w:val="28"/>
                        </w:rPr>
                      </w:pPr>
                      <w:r>
                        <w:rPr>
                          <w:rFonts w:ascii="Titillium" w:hAnsi="Titillium"/>
                          <w:sz w:val="28"/>
                          <w:szCs w:val="28"/>
                        </w:rPr>
                        <w:t xml:space="preserve">4 </w:t>
                      </w:r>
                      <w:proofErr w:type="spellStart"/>
                      <w:r>
                        <w:rPr>
                          <w:rFonts w:ascii="Titillium" w:hAnsi="Titillium"/>
                          <w:sz w:val="28"/>
                          <w:szCs w:val="28"/>
                        </w:rPr>
                        <w:t>December</w:t>
                      </w:r>
                      <w:proofErr w:type="spellEnd"/>
                      <w:r>
                        <w:rPr>
                          <w:rFonts w:ascii="Titillium" w:hAnsi="Titillium"/>
                          <w:sz w:val="28"/>
                          <w:szCs w:val="28"/>
                        </w:rPr>
                        <w:t xml:space="preserve"> 2018</w:t>
                      </w:r>
                    </w:p>
                  </w:txbxContent>
                </v:textbox>
                <w10:wrap type="topAndBottom" anchorx="page" anchory="page"/>
              </v:shape>
            </w:pict>
          </mc:Fallback>
        </mc:AlternateContent>
      </w:r>
    </w:p>
    <w:p w14:paraId="7E8307D3" w14:textId="77777777" w:rsidR="00C064E9" w:rsidRPr="00801A9A" w:rsidRDefault="00C064E9" w:rsidP="00C46BA4">
      <w:pPr>
        <w:spacing w:after="0" w:line="240" w:lineRule="auto"/>
        <w:rPr>
          <w:rFonts w:ascii="Verdana" w:hAnsi="Verdana"/>
          <w:sz w:val="16"/>
          <w:szCs w:val="16"/>
          <w:lang w:val="en-GB"/>
        </w:rPr>
      </w:pPr>
    </w:p>
    <w:p w14:paraId="0E0D04D1" w14:textId="12E15BFC" w:rsidR="00E50C67" w:rsidRPr="00801A9A" w:rsidRDefault="00283869" w:rsidP="0085309C">
      <w:pPr>
        <w:spacing w:after="0"/>
        <w:rPr>
          <w:rFonts w:ascii="Verdana" w:hAnsi="Verdana"/>
          <w:b/>
          <w:sz w:val="20"/>
          <w:szCs w:val="20"/>
          <w:lang w:val="en-GB"/>
        </w:rPr>
      </w:pPr>
      <w:r w:rsidRPr="00801A9A">
        <w:rPr>
          <w:rFonts w:ascii="Verdana" w:hAnsi="Verdana"/>
          <w:b/>
          <w:sz w:val="28"/>
          <w:szCs w:val="28"/>
          <w:lang w:val="en-GB"/>
        </w:rPr>
        <w:t>NOA and engineering: first user demo</w:t>
      </w:r>
    </w:p>
    <w:p w14:paraId="6604AFBB" w14:textId="2A7155ED" w:rsidR="006573F1" w:rsidRPr="00801A9A" w:rsidRDefault="006573F1" w:rsidP="0085309C">
      <w:pPr>
        <w:spacing w:after="0"/>
        <w:rPr>
          <w:rFonts w:ascii="Verdana" w:hAnsi="Verdana"/>
          <w:b/>
          <w:sz w:val="20"/>
          <w:szCs w:val="20"/>
          <w:lang w:val="en-GB"/>
        </w:rPr>
      </w:pPr>
      <w:r w:rsidRPr="00801A9A">
        <w:rPr>
          <w:rFonts w:ascii="Verdana" w:hAnsi="Verdana"/>
          <w:b/>
          <w:sz w:val="20"/>
          <w:szCs w:val="20"/>
          <w:lang w:val="en-GB"/>
        </w:rPr>
        <w:t>Automatically keeping digital twin at as-built status</w:t>
      </w:r>
    </w:p>
    <w:p w14:paraId="5CD68FEB" w14:textId="77777777" w:rsidR="006573F1" w:rsidRPr="00801A9A" w:rsidRDefault="006573F1" w:rsidP="0085309C">
      <w:pPr>
        <w:spacing w:after="0"/>
        <w:rPr>
          <w:rFonts w:ascii="Verdana" w:hAnsi="Verdana"/>
          <w:sz w:val="20"/>
          <w:szCs w:val="20"/>
          <w:lang w:val="en-GB"/>
        </w:rPr>
      </w:pPr>
    </w:p>
    <w:p w14:paraId="0C2D84A6" w14:textId="345A274F" w:rsidR="0037637D" w:rsidRPr="00801A9A" w:rsidRDefault="003A0520" w:rsidP="008E028A">
      <w:pPr>
        <w:spacing w:after="0"/>
        <w:rPr>
          <w:rFonts w:ascii="Verdana" w:hAnsi="Verdana"/>
          <w:sz w:val="20"/>
          <w:szCs w:val="20"/>
          <w:lang w:val="en-GB"/>
        </w:rPr>
      </w:pPr>
      <w:r w:rsidRPr="00801A9A">
        <w:rPr>
          <w:rFonts w:ascii="Verdana" w:hAnsi="Verdana"/>
          <w:sz w:val="20"/>
          <w:szCs w:val="20"/>
          <w:lang w:val="en-GB"/>
        </w:rPr>
        <w:t>"Automatic updating of plant documentation" was one of four application cases presented in November at the Namur main meeting at a workshop on the practical use of Namur Open Architecture (NOA).</w:t>
      </w:r>
      <w:r w:rsidRPr="00801A9A">
        <w:rPr>
          <w:rFonts w:ascii="Verdana" w:hAnsi="Verdana"/>
          <w:color w:val="000000"/>
          <w:sz w:val="20"/>
          <w:szCs w:val="20"/>
          <w:lang w:val="en-GB"/>
        </w:rPr>
        <w:t xml:space="preserve"> </w:t>
      </w:r>
      <w:r w:rsidRPr="00801A9A">
        <w:rPr>
          <w:rFonts w:ascii="Verdana" w:hAnsi="Verdana"/>
          <w:sz w:val="20"/>
          <w:szCs w:val="20"/>
          <w:lang w:val="en-GB"/>
        </w:rPr>
        <w:t>It clarified how engineering can benefit from the neutral OPC UA format (Open Platform Communications/Unified Architecture) based on NOA. In a live demonstration with a video connection to the plant, the initiator of the application case, Prof. Dr. Christian Diedrich from the Institute for Automation and Communication (ifak) at the Otto von Guericke University, and Aucotec Product Manager, Martin Imbusch, explained how the physical replacement of a transducer is immediately reflected in the plant documentation.</w:t>
      </w:r>
    </w:p>
    <w:p w14:paraId="2FF3CAED" w14:textId="77777777" w:rsidR="0037637D" w:rsidRPr="00801A9A" w:rsidRDefault="0037637D" w:rsidP="008E028A">
      <w:pPr>
        <w:spacing w:after="0"/>
        <w:rPr>
          <w:rFonts w:ascii="Verdana" w:hAnsi="Verdana"/>
          <w:sz w:val="20"/>
          <w:szCs w:val="20"/>
          <w:lang w:val="en-GB"/>
        </w:rPr>
      </w:pPr>
    </w:p>
    <w:p w14:paraId="552B17F7" w14:textId="31E28CF3" w:rsidR="008E028A" w:rsidRPr="00801A9A" w:rsidRDefault="00030744" w:rsidP="008E028A">
      <w:pPr>
        <w:spacing w:after="0"/>
        <w:rPr>
          <w:rFonts w:ascii="Verdana" w:hAnsi="Verdana"/>
          <w:sz w:val="20"/>
          <w:szCs w:val="20"/>
          <w:lang w:val="en-GB"/>
        </w:rPr>
      </w:pPr>
      <w:r w:rsidRPr="00801A9A">
        <w:rPr>
          <w:rFonts w:ascii="Verdana" w:hAnsi="Verdana"/>
          <w:sz w:val="20"/>
          <w:szCs w:val="20"/>
          <w:lang w:val="en-GB"/>
        </w:rPr>
        <w:t>The practical example was developed jointly by ifak, Aucotec AG and the IGR (Interessengemeinschaft Regelwerke Technik) for the presentation at the NAMUR main meeting.</w:t>
      </w:r>
      <w:r w:rsidRPr="00801A9A">
        <w:rPr>
          <w:rFonts w:ascii="Verdana" w:hAnsi="Verdana"/>
          <w:color w:val="000000"/>
          <w:sz w:val="20"/>
          <w:szCs w:val="20"/>
          <w:lang w:val="en-GB"/>
        </w:rPr>
        <w:t xml:space="preserve"> All four cases were based on the IGR pilot plant in the Industriepark Höchst.</w:t>
      </w:r>
    </w:p>
    <w:p w14:paraId="3D033509" w14:textId="77777777" w:rsidR="00AB4D6E" w:rsidRPr="00801A9A" w:rsidRDefault="00AB4D6E" w:rsidP="0085309C">
      <w:pPr>
        <w:spacing w:after="0"/>
        <w:rPr>
          <w:rFonts w:ascii="Verdana" w:hAnsi="Verdana"/>
          <w:sz w:val="20"/>
          <w:szCs w:val="20"/>
          <w:lang w:val="en-GB"/>
        </w:rPr>
      </w:pPr>
    </w:p>
    <w:p w14:paraId="14300859" w14:textId="77777777" w:rsidR="00376B24" w:rsidRPr="00801A9A" w:rsidRDefault="00376B24" w:rsidP="0085309C">
      <w:pPr>
        <w:spacing w:after="0"/>
        <w:rPr>
          <w:rFonts w:ascii="Verdana" w:hAnsi="Verdana"/>
          <w:b/>
          <w:sz w:val="20"/>
          <w:szCs w:val="20"/>
          <w:lang w:val="en-GB"/>
        </w:rPr>
      </w:pPr>
      <w:r w:rsidRPr="00801A9A">
        <w:rPr>
          <w:rFonts w:ascii="Verdana" w:hAnsi="Verdana"/>
          <w:b/>
          <w:sz w:val="20"/>
          <w:szCs w:val="20"/>
          <w:lang w:val="en-GB"/>
        </w:rPr>
        <w:t>Web connection and consistent change documentation</w:t>
      </w:r>
    </w:p>
    <w:p w14:paraId="11BCEEE4" w14:textId="2481ACEF" w:rsidR="00C324D9" w:rsidRPr="00801A9A" w:rsidRDefault="00C324D9" w:rsidP="0085309C">
      <w:pPr>
        <w:spacing w:after="0"/>
        <w:rPr>
          <w:rFonts w:ascii="Verdana" w:hAnsi="Verdana"/>
          <w:sz w:val="20"/>
          <w:szCs w:val="20"/>
          <w:lang w:val="en-GB"/>
        </w:rPr>
      </w:pPr>
      <w:r w:rsidRPr="00801A9A">
        <w:rPr>
          <w:rFonts w:ascii="Verdana" w:hAnsi="Verdana"/>
          <w:sz w:val="20"/>
          <w:szCs w:val="20"/>
          <w:lang w:val="en-GB"/>
        </w:rPr>
        <w:t xml:space="preserve">The Engineering Base (EB) cooperative platform from system developer </w:t>
      </w:r>
      <w:proofErr w:type="spellStart"/>
      <w:r w:rsidRPr="00801A9A">
        <w:rPr>
          <w:rFonts w:ascii="Verdana" w:hAnsi="Verdana"/>
          <w:sz w:val="20"/>
          <w:szCs w:val="20"/>
          <w:lang w:val="en-GB"/>
        </w:rPr>
        <w:t>Aucotec</w:t>
      </w:r>
      <w:proofErr w:type="spellEnd"/>
      <w:r w:rsidR="00A42263">
        <w:rPr>
          <w:rFonts w:ascii="Verdana" w:hAnsi="Verdana"/>
          <w:sz w:val="20"/>
          <w:szCs w:val="20"/>
          <w:lang w:val="en-GB"/>
        </w:rPr>
        <w:t xml:space="preserve"> can</w:t>
      </w:r>
      <w:r w:rsidRPr="00801A9A">
        <w:rPr>
          <w:rFonts w:ascii="Verdana" w:hAnsi="Verdana"/>
          <w:sz w:val="20"/>
          <w:szCs w:val="20"/>
          <w:lang w:val="en-GB"/>
        </w:rPr>
        <w:t xml:space="preserve"> </w:t>
      </w:r>
      <w:r w:rsidR="005E6E27">
        <w:rPr>
          <w:rFonts w:ascii="Verdana" w:hAnsi="Verdana"/>
          <w:sz w:val="20"/>
          <w:szCs w:val="20"/>
          <w:lang w:val="en-GB"/>
        </w:rPr>
        <w:t xml:space="preserve">not only </w:t>
      </w:r>
      <w:r w:rsidRPr="00801A9A">
        <w:rPr>
          <w:rFonts w:ascii="Verdana" w:hAnsi="Verdana"/>
          <w:sz w:val="20"/>
          <w:szCs w:val="20"/>
          <w:lang w:val="en-GB"/>
        </w:rPr>
        <w:t>communicate with a plant by virtue of its understanding of OPC UA and its web connection. EB's versatile data model also reflects any changes to a real object in the plant automatically in all its documented representations, including P&amp;ID, circuit diagram, BOM, etc. EB also has a data tracking function and a history display, so it is clear who changed what and when.</w:t>
      </w:r>
    </w:p>
    <w:p w14:paraId="182548EB" w14:textId="77777777" w:rsidR="00C324D9" w:rsidRPr="00801A9A" w:rsidRDefault="00C324D9" w:rsidP="0085309C">
      <w:pPr>
        <w:spacing w:after="0"/>
        <w:rPr>
          <w:rFonts w:ascii="Verdana" w:hAnsi="Verdana"/>
          <w:sz w:val="20"/>
          <w:szCs w:val="20"/>
          <w:lang w:val="en-GB"/>
        </w:rPr>
      </w:pPr>
    </w:p>
    <w:p w14:paraId="696B19AA" w14:textId="6C0AD704" w:rsidR="00376B24" w:rsidRPr="00801A9A" w:rsidRDefault="000B005E" w:rsidP="0085309C">
      <w:pPr>
        <w:spacing w:after="0"/>
        <w:rPr>
          <w:rFonts w:ascii="Verdana" w:hAnsi="Verdana"/>
          <w:b/>
          <w:sz w:val="20"/>
          <w:szCs w:val="20"/>
          <w:lang w:val="en-GB"/>
        </w:rPr>
      </w:pPr>
      <w:r>
        <w:rPr>
          <w:rFonts w:ascii="Verdana" w:hAnsi="Verdana"/>
          <w:b/>
          <w:sz w:val="20"/>
          <w:szCs w:val="20"/>
          <w:lang w:val="en-GB"/>
        </w:rPr>
        <w:t>Automatic documentation of</w:t>
      </w:r>
      <w:r w:rsidR="005E6E27">
        <w:rPr>
          <w:rFonts w:ascii="Verdana" w:hAnsi="Verdana"/>
          <w:b/>
          <w:sz w:val="20"/>
          <w:szCs w:val="20"/>
          <w:lang w:val="en-GB"/>
        </w:rPr>
        <w:t xml:space="preserve"> information </w:t>
      </w:r>
      <w:r w:rsidR="00A42263">
        <w:rPr>
          <w:rFonts w:ascii="Verdana" w:hAnsi="Verdana"/>
          <w:b/>
          <w:sz w:val="20"/>
          <w:szCs w:val="20"/>
          <w:lang w:val="en-GB"/>
        </w:rPr>
        <w:t>provided by the plant</w:t>
      </w:r>
    </w:p>
    <w:p w14:paraId="019D1613" w14:textId="77777777" w:rsidR="00C85483" w:rsidRPr="00801A9A" w:rsidRDefault="00C85483" w:rsidP="0085309C">
      <w:pPr>
        <w:spacing w:after="0"/>
        <w:rPr>
          <w:rFonts w:ascii="Verdana" w:hAnsi="Verdana"/>
          <w:sz w:val="20"/>
          <w:szCs w:val="20"/>
          <w:lang w:val="en-GB"/>
        </w:rPr>
      </w:pPr>
      <w:r w:rsidRPr="00801A9A">
        <w:rPr>
          <w:rFonts w:ascii="Verdana" w:hAnsi="Verdana"/>
          <w:sz w:val="20"/>
          <w:szCs w:val="20"/>
          <w:lang w:val="en-GB"/>
        </w:rPr>
        <w:t>For the live demonstration, the pilot plant was connected to Aucotec's Azure Cloud via its OPC UA server. EB receives the live data from the plant at certain intervals. Information on the change is then shown at every point in EB's data model where the sensor appears. Everyone involved immediately knows whether there are any consequences and what they are: for example, adjusting the wiring, updating the specification sheets or generating new revision statuses.</w:t>
      </w:r>
    </w:p>
    <w:p w14:paraId="63D0376C" w14:textId="77777777" w:rsidR="00C85483" w:rsidRPr="00801A9A" w:rsidRDefault="00C85483" w:rsidP="0085309C">
      <w:pPr>
        <w:spacing w:after="0"/>
        <w:rPr>
          <w:rFonts w:ascii="Verdana" w:hAnsi="Verdana"/>
          <w:sz w:val="20"/>
          <w:szCs w:val="20"/>
          <w:lang w:val="en-GB"/>
        </w:rPr>
      </w:pPr>
    </w:p>
    <w:p w14:paraId="6CF9A44A" w14:textId="652553D5" w:rsidR="000E512C" w:rsidRPr="00801A9A" w:rsidRDefault="00C324D9" w:rsidP="0085309C">
      <w:pPr>
        <w:spacing w:after="0"/>
        <w:rPr>
          <w:rFonts w:ascii="Verdana" w:hAnsi="Verdana"/>
          <w:sz w:val="20"/>
          <w:szCs w:val="20"/>
          <w:lang w:val="en-GB"/>
        </w:rPr>
      </w:pPr>
      <w:r w:rsidRPr="00801A9A">
        <w:rPr>
          <w:rFonts w:ascii="Verdana" w:hAnsi="Verdana"/>
          <w:sz w:val="20"/>
          <w:szCs w:val="20"/>
          <w:lang w:val="en-GB"/>
        </w:rPr>
        <w:t>This is a dream come true for the operators: the plant automatically reports changes to its as-built status and the documentation always reflects the latest version, with no redlining, no paper and no manual transfers. Maintenance and revamping work is made considerably easier and clearer. The digital twin ceases to be a snapshot. EB is the first system which can permanently maintain the twin status.</w:t>
      </w:r>
    </w:p>
    <w:p w14:paraId="40208F70" w14:textId="77777777" w:rsidR="00872018" w:rsidRPr="00801A9A" w:rsidRDefault="00872018" w:rsidP="0085309C">
      <w:pPr>
        <w:spacing w:after="0"/>
        <w:rPr>
          <w:rFonts w:ascii="Verdana" w:hAnsi="Verdana"/>
          <w:sz w:val="20"/>
          <w:szCs w:val="20"/>
          <w:lang w:val="en-GB"/>
        </w:rPr>
      </w:pPr>
    </w:p>
    <w:p w14:paraId="3C2B8C89" w14:textId="1A170B31" w:rsidR="00376B24" w:rsidRPr="00801A9A" w:rsidRDefault="00376B24" w:rsidP="0085309C">
      <w:pPr>
        <w:spacing w:after="0"/>
        <w:rPr>
          <w:rFonts w:ascii="Verdana" w:hAnsi="Verdana"/>
          <w:b/>
          <w:sz w:val="20"/>
          <w:szCs w:val="20"/>
          <w:lang w:val="en-GB"/>
        </w:rPr>
      </w:pPr>
      <w:r w:rsidRPr="00801A9A">
        <w:rPr>
          <w:rFonts w:ascii="Verdana" w:hAnsi="Verdana"/>
          <w:b/>
          <w:sz w:val="20"/>
          <w:szCs w:val="20"/>
          <w:lang w:val="en-GB"/>
        </w:rPr>
        <w:t>"A massive step forward"</w:t>
      </w:r>
    </w:p>
    <w:p w14:paraId="4328FBFE" w14:textId="7FE4D955" w:rsidR="00872018" w:rsidRPr="00801A9A" w:rsidRDefault="00872018" w:rsidP="00006365">
      <w:pPr>
        <w:spacing w:after="0"/>
        <w:rPr>
          <w:rFonts w:ascii="Verdana" w:hAnsi="Verdana"/>
          <w:sz w:val="20"/>
          <w:szCs w:val="20"/>
          <w:lang w:val="en-GB"/>
        </w:rPr>
      </w:pPr>
      <w:r w:rsidRPr="00801A9A">
        <w:rPr>
          <w:rFonts w:ascii="Verdana" w:hAnsi="Verdana"/>
          <w:sz w:val="20"/>
          <w:szCs w:val="20"/>
          <w:lang w:val="en-GB"/>
        </w:rPr>
        <w:t>Prof. Dr. Christian Diedrich was impressed by the solution:</w:t>
      </w:r>
      <w:r w:rsidRPr="00801A9A">
        <w:rPr>
          <w:rFonts w:ascii="Verdana" w:hAnsi="Verdana"/>
          <w:color w:val="000000" w:themeColor="text1"/>
          <w:sz w:val="20"/>
          <w:szCs w:val="20"/>
          <w:lang w:val="en-GB"/>
        </w:rPr>
        <w:t xml:space="preserve"> "It brings us a massive step forward. In just a few seconds, the exchange is not only detected, but it can be automatically incorporated into the documentation, meaning it is always kept up-to-date. With file-based systems, this kind of communication with the plant would only be of limited help, as changes can only be implemented for specific sheets."</w:t>
      </w:r>
    </w:p>
    <w:p w14:paraId="2AF37756" w14:textId="77777777" w:rsidR="00720BCB" w:rsidRPr="00801A9A" w:rsidRDefault="00720BCB" w:rsidP="00C46BA4">
      <w:pPr>
        <w:spacing w:after="0" w:line="240" w:lineRule="auto"/>
        <w:rPr>
          <w:rFonts w:ascii="Verdana" w:hAnsi="Verdana"/>
          <w:sz w:val="20"/>
          <w:szCs w:val="20"/>
          <w:lang w:val="en-GB"/>
        </w:rPr>
      </w:pPr>
    </w:p>
    <w:p w14:paraId="79C08D39" w14:textId="48777C97" w:rsidR="00B10412" w:rsidRPr="00E025BF" w:rsidRDefault="008F2973" w:rsidP="00C46BA4">
      <w:pPr>
        <w:spacing w:after="0" w:line="240" w:lineRule="auto"/>
        <w:rPr>
          <w:rFonts w:ascii="Verdana" w:hAnsi="Verdana"/>
          <w:b/>
          <w:sz w:val="18"/>
          <w:szCs w:val="18"/>
        </w:rPr>
      </w:pPr>
      <w:r w:rsidRPr="00E025BF">
        <w:rPr>
          <w:rFonts w:ascii="Verdana" w:hAnsi="Verdana"/>
          <w:b/>
          <w:sz w:val="18"/>
          <w:szCs w:val="18"/>
        </w:rPr>
        <w:lastRenderedPageBreak/>
        <w:t xml:space="preserve">Links </w:t>
      </w:r>
      <w:proofErr w:type="spellStart"/>
      <w:r w:rsidRPr="00E025BF">
        <w:rPr>
          <w:rFonts w:ascii="Verdana" w:hAnsi="Verdana"/>
          <w:b/>
          <w:sz w:val="18"/>
          <w:szCs w:val="18"/>
        </w:rPr>
        <w:t>to</w:t>
      </w:r>
      <w:proofErr w:type="spellEnd"/>
      <w:r w:rsidRPr="00E025BF">
        <w:rPr>
          <w:rFonts w:ascii="Verdana" w:hAnsi="Verdana"/>
          <w:b/>
          <w:sz w:val="18"/>
          <w:szCs w:val="18"/>
        </w:rPr>
        <w:t xml:space="preserve"> </w:t>
      </w:r>
      <w:proofErr w:type="spellStart"/>
      <w:r w:rsidRPr="00E025BF">
        <w:rPr>
          <w:rFonts w:ascii="Verdana" w:hAnsi="Verdana"/>
          <w:b/>
          <w:sz w:val="18"/>
          <w:szCs w:val="18"/>
        </w:rPr>
        <w:t>the</w:t>
      </w:r>
      <w:proofErr w:type="spellEnd"/>
      <w:r w:rsidRPr="00E025BF">
        <w:rPr>
          <w:rFonts w:ascii="Verdana" w:hAnsi="Verdana"/>
          <w:b/>
          <w:sz w:val="18"/>
          <w:szCs w:val="18"/>
        </w:rPr>
        <w:t xml:space="preserve"> </w:t>
      </w:r>
      <w:proofErr w:type="spellStart"/>
      <w:r w:rsidRPr="00E025BF">
        <w:rPr>
          <w:rFonts w:ascii="Verdana" w:hAnsi="Verdana"/>
          <w:b/>
          <w:sz w:val="18"/>
          <w:szCs w:val="18"/>
        </w:rPr>
        <w:t>images</w:t>
      </w:r>
      <w:proofErr w:type="spellEnd"/>
      <w:r w:rsidRPr="00E025BF">
        <w:rPr>
          <w:rFonts w:ascii="Verdana" w:hAnsi="Verdana"/>
          <w:b/>
          <w:sz w:val="18"/>
          <w:szCs w:val="18"/>
        </w:rPr>
        <w:t>*:</w:t>
      </w:r>
    </w:p>
    <w:p w14:paraId="6AF6B48C" w14:textId="77777777" w:rsidR="008F2973" w:rsidRPr="00E025BF" w:rsidRDefault="008F2973" w:rsidP="00C46BA4">
      <w:pPr>
        <w:spacing w:after="0" w:line="240" w:lineRule="auto"/>
        <w:rPr>
          <w:rFonts w:ascii="Verdana" w:hAnsi="Verdana"/>
          <w:sz w:val="18"/>
          <w:szCs w:val="18"/>
        </w:rPr>
      </w:pPr>
    </w:p>
    <w:p w14:paraId="3948B43D" w14:textId="77777777" w:rsidR="00E728F5" w:rsidRPr="008B6F2D" w:rsidRDefault="00E728F5" w:rsidP="00E728F5">
      <w:pPr>
        <w:spacing w:after="0" w:line="240" w:lineRule="auto"/>
        <w:rPr>
          <w:rFonts w:ascii="Verdana" w:hAnsi="Verdana"/>
          <w:sz w:val="16"/>
          <w:szCs w:val="16"/>
        </w:rPr>
      </w:pPr>
      <w:r>
        <w:rPr>
          <w:rFonts w:ascii="Verdana" w:hAnsi="Verdana" w:cs="Draeger San"/>
          <w:noProof/>
          <w:color w:val="000000"/>
          <w:sz w:val="16"/>
          <w:szCs w:val="16"/>
        </w:rPr>
        <w:drawing>
          <wp:inline distT="0" distB="0" distL="0" distR="0" wp14:anchorId="00F350D1" wp14:editId="39823CF1">
            <wp:extent cx="1133475" cy="535118"/>
            <wp:effectExtent l="19050" t="19050" r="9525" b="17780"/>
            <wp:docPr id="6" name="Grafik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7"/>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645" b="-29389"/>
                    <a:stretch/>
                  </pic:blipFill>
                  <pic:spPr bwMode="auto">
                    <a:xfrm>
                      <a:off x="0" y="0"/>
                      <a:ext cx="1146265" cy="541156"/>
                    </a:xfrm>
                    <a:prstGeom prst="rect">
                      <a:avLst/>
                    </a:prstGeom>
                    <a:noFill/>
                    <a:ln>
                      <a:solidFill>
                        <a:schemeClr val="bg1">
                          <a:lumMod val="75000"/>
                        </a:schemeClr>
                      </a:solidFill>
                    </a:ln>
                    <a:effectLst/>
                    <a:extLst>
                      <a:ext uri="{53640926-AAD7-44D8-BBD7-CCE9431645EC}">
                        <a14:shadowObscured xmlns:a14="http://schemas.microsoft.com/office/drawing/2010/main"/>
                      </a:ext>
                    </a:extLst>
                  </pic:spPr>
                </pic:pic>
              </a:graphicData>
            </a:graphic>
          </wp:inline>
        </w:drawing>
      </w:r>
    </w:p>
    <w:p w14:paraId="35374FB8" w14:textId="7A3B5209" w:rsidR="00E728F5" w:rsidRPr="00E728F5" w:rsidRDefault="00A42263" w:rsidP="00E728F5">
      <w:pPr>
        <w:spacing w:after="0" w:line="240" w:lineRule="auto"/>
        <w:rPr>
          <w:rFonts w:ascii="Verdana" w:hAnsi="Verdana" w:cs="Draeger San"/>
          <w:color w:val="000000"/>
          <w:sz w:val="16"/>
          <w:szCs w:val="16"/>
          <w:lang w:val="en-US"/>
        </w:rPr>
      </w:pPr>
      <w:r>
        <w:rPr>
          <w:rFonts w:ascii="Verdana" w:hAnsi="Verdana" w:cs="Draeger San"/>
          <w:color w:val="000000"/>
          <w:sz w:val="16"/>
          <w:szCs w:val="16"/>
          <w:lang w:val="en-US"/>
        </w:rPr>
        <w:t xml:space="preserve">The </w:t>
      </w:r>
      <w:r w:rsidR="00E728F5" w:rsidRPr="00E728F5">
        <w:rPr>
          <w:rFonts w:ascii="Verdana" w:hAnsi="Verdana" w:cs="Draeger San"/>
          <w:color w:val="000000"/>
          <w:sz w:val="16"/>
          <w:szCs w:val="16"/>
          <w:lang w:val="en-US"/>
        </w:rPr>
        <w:t xml:space="preserve">requirements for </w:t>
      </w:r>
      <w:hyperlink r:id="rId9" w:history="1">
        <w:r w:rsidR="00E728F5" w:rsidRPr="00E728F5">
          <w:rPr>
            <w:rStyle w:val="Hyperlink"/>
            <w:rFonts w:ascii="Verdana" w:hAnsi="Verdana" w:cs="Draeger San"/>
            <w:sz w:val="16"/>
            <w:szCs w:val="16"/>
            <w:lang w:val="en-US"/>
          </w:rPr>
          <w:t>c</w:t>
        </w:r>
        <w:r w:rsidR="00E728F5">
          <w:rPr>
            <w:rStyle w:val="Hyperlink"/>
            <w:rFonts w:ascii="Verdana" w:hAnsi="Verdana" w:cs="Draeger San"/>
            <w:sz w:val="16"/>
            <w:szCs w:val="16"/>
            <w:lang w:val="en-US"/>
          </w:rPr>
          <w:t>ommunic</w:t>
        </w:r>
        <w:r w:rsidR="00E728F5" w:rsidRPr="00E728F5">
          <w:rPr>
            <w:rStyle w:val="Hyperlink"/>
            <w:rFonts w:ascii="Verdana" w:hAnsi="Verdana" w:cs="Draeger San"/>
            <w:sz w:val="16"/>
            <w:szCs w:val="16"/>
            <w:lang w:val="en-US"/>
          </w:rPr>
          <w:t xml:space="preserve">ation </w:t>
        </w:r>
        <w:r w:rsidR="00E728F5">
          <w:rPr>
            <w:rStyle w:val="Hyperlink"/>
            <w:rFonts w:ascii="Verdana" w:hAnsi="Verdana" w:cs="Draeger San"/>
            <w:sz w:val="16"/>
            <w:szCs w:val="16"/>
            <w:lang w:val="en-US"/>
          </w:rPr>
          <w:t>between plant and engineering s</w:t>
        </w:r>
        <w:r w:rsidR="00E728F5" w:rsidRPr="00E728F5">
          <w:rPr>
            <w:rStyle w:val="Hyperlink"/>
            <w:rFonts w:ascii="Verdana" w:hAnsi="Verdana" w:cs="Draeger San"/>
            <w:sz w:val="16"/>
            <w:szCs w:val="16"/>
            <w:lang w:val="en-US"/>
          </w:rPr>
          <w:t>ystem</w:t>
        </w:r>
      </w:hyperlink>
      <w:r w:rsidR="00E728F5" w:rsidRPr="00E728F5">
        <w:rPr>
          <w:rFonts w:ascii="Verdana" w:hAnsi="Verdana" w:cs="Draeger San"/>
          <w:color w:val="000000"/>
          <w:sz w:val="16"/>
          <w:szCs w:val="16"/>
          <w:lang w:val="en-US"/>
        </w:rPr>
        <w:t xml:space="preserve"> </w:t>
      </w:r>
      <w:r>
        <w:rPr>
          <w:rFonts w:ascii="Verdana" w:hAnsi="Verdana" w:cs="Draeger San"/>
          <w:color w:val="000000"/>
          <w:sz w:val="16"/>
          <w:szCs w:val="16"/>
          <w:lang w:val="en-US"/>
        </w:rPr>
        <w:t>are the u</w:t>
      </w:r>
      <w:r w:rsidRPr="00E728F5">
        <w:rPr>
          <w:rFonts w:ascii="Verdana" w:hAnsi="Verdana" w:cs="Draeger San"/>
          <w:color w:val="000000"/>
          <w:sz w:val="16"/>
          <w:szCs w:val="16"/>
          <w:lang w:val="en-US"/>
        </w:rPr>
        <w:t xml:space="preserve">nderstanding </w:t>
      </w:r>
      <w:r>
        <w:rPr>
          <w:rFonts w:ascii="Verdana" w:hAnsi="Verdana" w:cs="Draeger San"/>
          <w:color w:val="000000"/>
          <w:sz w:val="16"/>
          <w:szCs w:val="16"/>
          <w:lang w:val="en-US"/>
        </w:rPr>
        <w:t xml:space="preserve">of </w:t>
      </w:r>
      <w:r w:rsidRPr="00E728F5">
        <w:rPr>
          <w:rFonts w:ascii="Verdana" w:hAnsi="Verdana" w:cs="Draeger San"/>
          <w:color w:val="000000"/>
          <w:sz w:val="16"/>
          <w:szCs w:val="16"/>
          <w:lang w:val="en-US"/>
        </w:rPr>
        <w:t xml:space="preserve">OPC UA and </w:t>
      </w:r>
      <w:r>
        <w:rPr>
          <w:rFonts w:ascii="Verdana" w:hAnsi="Verdana" w:cs="Draeger San"/>
          <w:color w:val="000000"/>
          <w:sz w:val="16"/>
          <w:szCs w:val="16"/>
          <w:lang w:val="en-US"/>
        </w:rPr>
        <w:t xml:space="preserve">a </w:t>
      </w:r>
      <w:r>
        <w:rPr>
          <w:rFonts w:ascii="Verdana" w:hAnsi="Verdana" w:cs="Draeger San"/>
          <w:color w:val="000000"/>
          <w:sz w:val="16"/>
          <w:szCs w:val="16"/>
          <w:lang w:val="en-US"/>
        </w:rPr>
        <w:t>web connection</w:t>
      </w:r>
      <w:r>
        <w:rPr>
          <w:rFonts w:ascii="Verdana" w:hAnsi="Verdana" w:cs="Draeger San"/>
          <w:color w:val="000000"/>
          <w:sz w:val="16"/>
          <w:szCs w:val="16"/>
          <w:lang w:val="en-US"/>
        </w:rPr>
        <w:t xml:space="preserve"> </w:t>
      </w:r>
      <w:r w:rsidR="00E728F5" w:rsidRPr="00E728F5">
        <w:rPr>
          <w:rFonts w:ascii="Verdana" w:hAnsi="Verdana" w:cs="Draeger San"/>
          <w:color w:val="000000"/>
          <w:sz w:val="16"/>
          <w:szCs w:val="16"/>
          <w:lang w:val="en-US"/>
        </w:rPr>
        <w:t>(© AUCOTEC AG)</w:t>
      </w:r>
    </w:p>
    <w:p w14:paraId="25FA0B3B" w14:textId="77777777" w:rsidR="00E728F5" w:rsidRPr="00E728F5" w:rsidRDefault="00E728F5" w:rsidP="00E728F5">
      <w:pPr>
        <w:spacing w:after="0" w:line="240" w:lineRule="auto"/>
        <w:rPr>
          <w:rFonts w:ascii="Verdana" w:hAnsi="Verdana" w:cs="Draeger San"/>
          <w:color w:val="000000"/>
          <w:sz w:val="16"/>
          <w:szCs w:val="16"/>
          <w:lang w:val="en-US"/>
        </w:rPr>
      </w:pPr>
    </w:p>
    <w:p w14:paraId="048D918E" w14:textId="77777777" w:rsidR="00E728F5" w:rsidRPr="00E728F5" w:rsidRDefault="00E728F5" w:rsidP="00E728F5">
      <w:pPr>
        <w:spacing w:after="0" w:line="240" w:lineRule="auto"/>
        <w:rPr>
          <w:rFonts w:ascii="Verdana" w:hAnsi="Verdana"/>
          <w:b/>
          <w:sz w:val="18"/>
          <w:szCs w:val="18"/>
          <w:lang w:val="en-US"/>
        </w:rPr>
      </w:pPr>
    </w:p>
    <w:p w14:paraId="4615B420" w14:textId="77777777" w:rsidR="00E728F5" w:rsidRDefault="00E728F5" w:rsidP="00E728F5">
      <w:pPr>
        <w:spacing w:after="0" w:line="240" w:lineRule="auto"/>
        <w:rPr>
          <w:rFonts w:ascii="Verdana" w:hAnsi="Verdana"/>
          <w:sz w:val="18"/>
          <w:szCs w:val="18"/>
        </w:rPr>
      </w:pPr>
      <w:r>
        <w:rPr>
          <w:rFonts w:ascii="Verdana" w:hAnsi="Verdana"/>
          <w:noProof/>
          <w:sz w:val="18"/>
          <w:szCs w:val="18"/>
        </w:rPr>
        <w:drawing>
          <wp:inline distT="0" distB="0" distL="0" distR="0" wp14:anchorId="1151405B" wp14:editId="751EA6D4">
            <wp:extent cx="1171575" cy="637045"/>
            <wp:effectExtent l="0" t="0" r="0" b="0"/>
            <wp:docPr id="4" name="Grafik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2220" cy="642833"/>
                    </a:xfrm>
                    <a:prstGeom prst="rect">
                      <a:avLst/>
                    </a:prstGeom>
                    <a:noFill/>
                    <a:ln>
                      <a:noFill/>
                    </a:ln>
                  </pic:spPr>
                </pic:pic>
              </a:graphicData>
            </a:graphic>
          </wp:inline>
        </w:drawing>
      </w:r>
    </w:p>
    <w:p w14:paraId="49AC0AAA" w14:textId="1157A1BE" w:rsidR="00E728F5" w:rsidRPr="00E728F5" w:rsidRDefault="00E728F5" w:rsidP="00E728F5">
      <w:pPr>
        <w:spacing w:after="0" w:line="240" w:lineRule="auto"/>
        <w:rPr>
          <w:rFonts w:ascii="Verdana" w:hAnsi="Verdana" w:cs="Draeger San"/>
          <w:color w:val="000000"/>
          <w:sz w:val="16"/>
          <w:szCs w:val="16"/>
          <w:lang w:val="en-US"/>
        </w:rPr>
      </w:pPr>
      <w:r w:rsidRPr="00E728F5">
        <w:rPr>
          <w:rFonts w:ascii="Verdana" w:hAnsi="Verdana" w:cs="Draeger San"/>
          <w:sz w:val="16"/>
          <w:szCs w:val="16"/>
          <w:lang w:val="en-US"/>
        </w:rPr>
        <w:t xml:space="preserve">Changes in the real plant are </w:t>
      </w:r>
      <w:hyperlink r:id="rId12" w:history="1">
        <w:r w:rsidR="00A42263" w:rsidRPr="00A42263">
          <w:rPr>
            <w:rStyle w:val="Hyperlink"/>
            <w:rFonts w:ascii="Verdana" w:hAnsi="Verdana" w:cs="Draeger San"/>
            <w:sz w:val="16"/>
            <w:szCs w:val="16"/>
            <w:lang w:val="en-US"/>
          </w:rPr>
          <w:t xml:space="preserve">directly </w:t>
        </w:r>
        <w:r w:rsidRPr="00A42263">
          <w:rPr>
            <w:rStyle w:val="Hyperlink"/>
            <w:rFonts w:ascii="Verdana" w:hAnsi="Verdana" w:cs="Draeger San"/>
            <w:sz w:val="16"/>
            <w:szCs w:val="16"/>
            <w:lang w:val="en-US"/>
          </w:rPr>
          <w:t>shown</w:t>
        </w:r>
        <w:r w:rsidR="00A42263" w:rsidRPr="00A42263">
          <w:rPr>
            <w:rStyle w:val="Hyperlink"/>
            <w:rFonts w:ascii="Verdana" w:hAnsi="Verdana" w:cs="Draeger San"/>
            <w:sz w:val="16"/>
            <w:szCs w:val="16"/>
            <w:lang w:val="en-US"/>
          </w:rPr>
          <w:t xml:space="preserve"> in EB’s plant d</w:t>
        </w:r>
        <w:r w:rsidR="00A42263" w:rsidRPr="00A42263">
          <w:rPr>
            <w:rStyle w:val="Hyperlink"/>
            <w:rFonts w:ascii="Verdana" w:hAnsi="Verdana" w:cs="Draeger San"/>
            <w:sz w:val="16"/>
            <w:szCs w:val="16"/>
            <w:lang w:val="en-US"/>
          </w:rPr>
          <w:t>o</w:t>
        </w:r>
        <w:r w:rsidR="00A42263" w:rsidRPr="00A42263">
          <w:rPr>
            <w:rStyle w:val="Hyperlink"/>
            <w:rFonts w:ascii="Verdana" w:hAnsi="Verdana" w:cs="Draeger San"/>
            <w:sz w:val="16"/>
            <w:szCs w:val="16"/>
            <w:lang w:val="en-US"/>
          </w:rPr>
          <w:t>cumenta</w:t>
        </w:r>
        <w:r w:rsidR="00A42263" w:rsidRPr="00A42263">
          <w:rPr>
            <w:rStyle w:val="Hyperlink"/>
            <w:rFonts w:ascii="Verdana" w:hAnsi="Verdana" w:cs="Draeger San"/>
            <w:sz w:val="16"/>
            <w:szCs w:val="16"/>
            <w:lang w:val="en-US"/>
          </w:rPr>
          <w:t>t</w:t>
        </w:r>
        <w:r w:rsidR="00A42263" w:rsidRPr="00A42263">
          <w:rPr>
            <w:rStyle w:val="Hyperlink"/>
            <w:rFonts w:ascii="Verdana" w:hAnsi="Verdana" w:cs="Draeger San"/>
            <w:sz w:val="16"/>
            <w:szCs w:val="16"/>
            <w:lang w:val="en-US"/>
          </w:rPr>
          <w:t>ion</w:t>
        </w:r>
      </w:hyperlink>
      <w:r w:rsidRPr="00E728F5">
        <w:rPr>
          <w:rFonts w:ascii="Verdana" w:hAnsi="Verdana" w:cs="Draeger San"/>
          <w:sz w:val="16"/>
          <w:szCs w:val="16"/>
          <w:lang w:val="en-US"/>
        </w:rPr>
        <w:t xml:space="preserve"> </w:t>
      </w:r>
      <w:r w:rsidRPr="00E728F5">
        <w:rPr>
          <w:rFonts w:ascii="Verdana" w:hAnsi="Verdana" w:cs="Draeger San"/>
          <w:color w:val="000000"/>
          <w:sz w:val="16"/>
          <w:szCs w:val="16"/>
          <w:lang w:val="en-US"/>
        </w:rPr>
        <w:t>(© AUCOTEC AG)</w:t>
      </w:r>
    </w:p>
    <w:p w14:paraId="6821E9D5" w14:textId="77777777" w:rsidR="00E728F5" w:rsidRPr="00E728F5" w:rsidRDefault="00E728F5" w:rsidP="00E728F5">
      <w:pPr>
        <w:spacing w:after="0" w:line="240" w:lineRule="auto"/>
        <w:rPr>
          <w:rFonts w:ascii="Verdana" w:hAnsi="Verdana" w:cs="Draeger San"/>
          <w:color w:val="000000"/>
          <w:sz w:val="16"/>
          <w:szCs w:val="16"/>
          <w:lang w:val="en-US"/>
        </w:rPr>
      </w:pPr>
    </w:p>
    <w:p w14:paraId="7814748E" w14:textId="77777777" w:rsidR="00E728F5" w:rsidRPr="00E728F5" w:rsidRDefault="00E728F5" w:rsidP="00E728F5">
      <w:pPr>
        <w:spacing w:after="0" w:line="240" w:lineRule="auto"/>
        <w:rPr>
          <w:rFonts w:ascii="Verdana" w:hAnsi="Verdana" w:cs="Draeger San"/>
          <w:color w:val="FF0000"/>
          <w:sz w:val="16"/>
          <w:szCs w:val="16"/>
          <w:lang w:val="en-US"/>
        </w:rPr>
      </w:pPr>
    </w:p>
    <w:p w14:paraId="43C8662B" w14:textId="77777777" w:rsidR="00E728F5" w:rsidRDefault="00E728F5" w:rsidP="00E728F5">
      <w:pPr>
        <w:spacing w:after="0" w:line="240" w:lineRule="auto"/>
        <w:rPr>
          <w:rFonts w:ascii="Verdana" w:hAnsi="Verdana" w:cs="Draeger San"/>
          <w:color w:val="FF0000"/>
          <w:sz w:val="16"/>
          <w:szCs w:val="16"/>
        </w:rPr>
      </w:pPr>
      <w:r>
        <w:rPr>
          <w:rFonts w:ascii="Verdana" w:hAnsi="Verdana" w:cs="Draeger San"/>
          <w:noProof/>
          <w:color w:val="FF0000"/>
          <w:sz w:val="16"/>
          <w:szCs w:val="16"/>
        </w:rPr>
        <w:drawing>
          <wp:inline distT="0" distB="0" distL="0" distR="0" wp14:anchorId="33F30B50" wp14:editId="0E05DAB3">
            <wp:extent cx="647700" cy="906779"/>
            <wp:effectExtent l="0" t="0" r="0" b="8255"/>
            <wp:docPr id="11" name="Grafik 1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1299" cy="953817"/>
                    </a:xfrm>
                    <a:prstGeom prst="rect">
                      <a:avLst/>
                    </a:prstGeom>
                    <a:noFill/>
                    <a:ln>
                      <a:noFill/>
                    </a:ln>
                  </pic:spPr>
                </pic:pic>
              </a:graphicData>
            </a:graphic>
          </wp:inline>
        </w:drawing>
      </w:r>
      <w:bookmarkStart w:id="0" w:name="_GoBack"/>
      <w:bookmarkEnd w:id="0"/>
    </w:p>
    <w:p w14:paraId="7A045FC0" w14:textId="6F5208F0" w:rsidR="00E728F5" w:rsidRPr="00E728F5" w:rsidRDefault="00A42263" w:rsidP="00E728F5">
      <w:pPr>
        <w:spacing w:after="0" w:line="240" w:lineRule="auto"/>
        <w:rPr>
          <w:rFonts w:ascii="Verdana" w:hAnsi="Verdana" w:cs="Draeger San"/>
          <w:color w:val="000000"/>
          <w:sz w:val="16"/>
          <w:szCs w:val="16"/>
        </w:rPr>
      </w:pPr>
      <w:hyperlink r:id="rId15" w:history="1">
        <w:r w:rsidR="00E728F5" w:rsidRPr="006556E1">
          <w:rPr>
            <w:rStyle w:val="Hyperlink"/>
            <w:rFonts w:ascii="Verdana" w:hAnsi="Verdana" w:cs="Draeger San"/>
            <w:sz w:val="16"/>
            <w:szCs w:val="16"/>
          </w:rPr>
          <w:t>Prof. Dr. Christian Diedrich</w:t>
        </w:r>
      </w:hyperlink>
      <w:r w:rsidR="00E728F5" w:rsidRPr="008A3445">
        <w:rPr>
          <w:rFonts w:ascii="Verdana" w:hAnsi="Verdana" w:cs="Draeger San"/>
          <w:color w:val="000000"/>
          <w:sz w:val="16"/>
          <w:szCs w:val="16"/>
        </w:rPr>
        <w:t>, Institut</w:t>
      </w:r>
      <w:r w:rsidR="00E728F5">
        <w:rPr>
          <w:rFonts w:ascii="Verdana" w:hAnsi="Verdana" w:cs="Draeger San"/>
          <w:color w:val="000000"/>
          <w:sz w:val="16"/>
          <w:szCs w:val="16"/>
        </w:rPr>
        <w:t>e</w:t>
      </w:r>
      <w:r w:rsidR="00E728F5" w:rsidRPr="008A3445">
        <w:rPr>
          <w:rFonts w:ascii="Verdana" w:hAnsi="Verdana" w:cs="Draeger San"/>
          <w:color w:val="000000"/>
          <w:sz w:val="16"/>
          <w:szCs w:val="16"/>
        </w:rPr>
        <w:t xml:space="preserve"> </w:t>
      </w:r>
      <w:proofErr w:type="spellStart"/>
      <w:r w:rsidR="00E728F5" w:rsidRPr="008A3445">
        <w:rPr>
          <w:rFonts w:ascii="Verdana" w:hAnsi="Verdana" w:cs="Draeger San"/>
          <w:color w:val="000000"/>
          <w:sz w:val="16"/>
          <w:szCs w:val="16"/>
        </w:rPr>
        <w:t>f</w:t>
      </w:r>
      <w:r w:rsidR="00E728F5">
        <w:rPr>
          <w:rFonts w:ascii="Verdana" w:hAnsi="Verdana" w:cs="Draeger San"/>
          <w:color w:val="000000"/>
          <w:sz w:val="16"/>
          <w:szCs w:val="16"/>
        </w:rPr>
        <w:t>or</w:t>
      </w:r>
      <w:proofErr w:type="spellEnd"/>
      <w:r w:rsidR="00E728F5">
        <w:rPr>
          <w:rFonts w:ascii="Verdana" w:hAnsi="Verdana" w:cs="Draeger San"/>
          <w:color w:val="000000"/>
          <w:sz w:val="16"/>
          <w:szCs w:val="16"/>
        </w:rPr>
        <w:t xml:space="preserve"> </w:t>
      </w:r>
      <w:r w:rsidR="00E728F5" w:rsidRPr="008A3445">
        <w:rPr>
          <w:rFonts w:ascii="Verdana" w:hAnsi="Verdana" w:cs="Draeger San"/>
          <w:color w:val="000000"/>
          <w:sz w:val="16"/>
          <w:szCs w:val="16"/>
        </w:rPr>
        <w:t xml:space="preserve">Automation und </w:t>
      </w:r>
      <w:r w:rsidR="00E728F5">
        <w:rPr>
          <w:rFonts w:ascii="Verdana" w:hAnsi="Verdana" w:cs="Draeger San"/>
          <w:color w:val="000000"/>
          <w:sz w:val="16"/>
          <w:szCs w:val="16"/>
        </w:rPr>
        <w:t>Communic</w:t>
      </w:r>
      <w:r w:rsidR="00E728F5" w:rsidRPr="008A3445">
        <w:rPr>
          <w:rFonts w:ascii="Verdana" w:hAnsi="Verdana" w:cs="Draeger San"/>
          <w:color w:val="000000"/>
          <w:sz w:val="16"/>
          <w:szCs w:val="16"/>
        </w:rPr>
        <w:t xml:space="preserve">ation </w:t>
      </w:r>
      <w:r w:rsidR="00E728F5">
        <w:rPr>
          <w:rFonts w:ascii="Verdana" w:hAnsi="Verdana" w:cs="Draeger San"/>
          <w:color w:val="000000"/>
          <w:sz w:val="16"/>
          <w:szCs w:val="16"/>
        </w:rPr>
        <w:t>at</w:t>
      </w:r>
      <w:r w:rsidR="00E728F5" w:rsidRPr="008A3445">
        <w:rPr>
          <w:rFonts w:ascii="Verdana" w:hAnsi="Verdana" w:cs="Draeger San"/>
          <w:color w:val="000000"/>
          <w:sz w:val="16"/>
          <w:szCs w:val="16"/>
        </w:rPr>
        <w:t xml:space="preserve"> Otto-von-Guericke-Universität</w:t>
      </w:r>
      <w:r w:rsidR="00E728F5">
        <w:rPr>
          <w:rFonts w:ascii="Verdana" w:hAnsi="Verdana" w:cs="Draeger San"/>
          <w:color w:val="000000"/>
          <w:sz w:val="16"/>
          <w:szCs w:val="16"/>
        </w:rPr>
        <w:t xml:space="preserve"> Magdeburg </w:t>
      </w:r>
      <w:r w:rsidR="00E728F5" w:rsidRPr="00E728F5">
        <w:rPr>
          <w:rFonts w:ascii="Verdana" w:hAnsi="Verdana" w:cs="Draeger San"/>
          <w:color w:val="000000"/>
          <w:sz w:val="16"/>
          <w:szCs w:val="16"/>
        </w:rPr>
        <w:t xml:space="preserve">(© </w:t>
      </w:r>
      <w:r w:rsidR="00E728F5">
        <w:rPr>
          <w:rFonts w:ascii="Verdana" w:hAnsi="Verdana" w:cs="Draeger San"/>
          <w:color w:val="000000"/>
          <w:sz w:val="16"/>
          <w:szCs w:val="16"/>
        </w:rPr>
        <w:t>Prof. Diedrich</w:t>
      </w:r>
      <w:r w:rsidR="00E728F5" w:rsidRPr="00E728F5">
        <w:rPr>
          <w:rFonts w:ascii="Verdana" w:hAnsi="Verdana" w:cs="Draeger San"/>
          <w:color w:val="000000"/>
          <w:sz w:val="16"/>
          <w:szCs w:val="16"/>
        </w:rPr>
        <w:t>)</w:t>
      </w:r>
    </w:p>
    <w:p w14:paraId="14DA4AAE" w14:textId="77777777" w:rsidR="00E728F5" w:rsidRPr="008A3445" w:rsidRDefault="00E728F5" w:rsidP="00E728F5">
      <w:pPr>
        <w:spacing w:after="0" w:line="240" w:lineRule="auto"/>
        <w:rPr>
          <w:rFonts w:ascii="Verdana" w:hAnsi="Verdana" w:cs="Draeger San"/>
          <w:color w:val="000000"/>
          <w:sz w:val="16"/>
          <w:szCs w:val="16"/>
        </w:rPr>
      </w:pPr>
    </w:p>
    <w:p w14:paraId="156FA77E" w14:textId="77777777" w:rsidR="00E728F5" w:rsidRDefault="00E728F5" w:rsidP="00E728F5">
      <w:pPr>
        <w:spacing w:after="0" w:line="240" w:lineRule="auto"/>
        <w:rPr>
          <w:rFonts w:ascii="Verdana" w:hAnsi="Verdana"/>
          <w:sz w:val="16"/>
          <w:szCs w:val="16"/>
        </w:rPr>
      </w:pPr>
      <w:r>
        <w:rPr>
          <w:rFonts w:ascii="Verdana" w:hAnsi="Verdana" w:cs="Draeger San"/>
          <w:noProof/>
          <w:color w:val="FF0000"/>
          <w:sz w:val="16"/>
          <w:szCs w:val="16"/>
        </w:rPr>
        <w:drawing>
          <wp:inline distT="0" distB="0" distL="0" distR="0" wp14:anchorId="11A3C851" wp14:editId="5348833F">
            <wp:extent cx="680313" cy="672185"/>
            <wp:effectExtent l="0" t="0" r="5715" b="0"/>
            <wp:docPr id="8" name="Grafik 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6"/>
                    </pic:cNvPr>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6808" r="16000"/>
                    <a:stretch/>
                  </pic:blipFill>
                  <pic:spPr bwMode="auto">
                    <a:xfrm>
                      <a:off x="0" y="0"/>
                      <a:ext cx="683841" cy="675671"/>
                    </a:xfrm>
                    <a:prstGeom prst="rect">
                      <a:avLst/>
                    </a:prstGeom>
                    <a:noFill/>
                    <a:ln>
                      <a:noFill/>
                    </a:ln>
                    <a:extLst>
                      <a:ext uri="{53640926-AAD7-44D8-BBD7-CCE9431645EC}">
                        <a14:shadowObscured xmlns:a14="http://schemas.microsoft.com/office/drawing/2010/main"/>
                      </a:ext>
                    </a:extLst>
                  </pic:spPr>
                </pic:pic>
              </a:graphicData>
            </a:graphic>
          </wp:inline>
        </w:drawing>
      </w:r>
    </w:p>
    <w:p w14:paraId="77793BAD" w14:textId="6CC12CE7" w:rsidR="00E728F5" w:rsidRPr="00E728F5" w:rsidRDefault="00A42263" w:rsidP="00E728F5">
      <w:pPr>
        <w:spacing w:after="0" w:line="240" w:lineRule="auto"/>
        <w:rPr>
          <w:rFonts w:ascii="Verdana" w:hAnsi="Verdana"/>
          <w:sz w:val="16"/>
          <w:szCs w:val="16"/>
        </w:rPr>
      </w:pPr>
      <w:hyperlink r:id="rId18" w:history="1">
        <w:r w:rsidR="00E728F5" w:rsidRPr="006556E1">
          <w:rPr>
            <w:rStyle w:val="Hyperlink"/>
            <w:rFonts w:ascii="Verdana" w:hAnsi="Verdana" w:cstheme="minorBidi"/>
            <w:sz w:val="16"/>
            <w:szCs w:val="16"/>
          </w:rPr>
          <w:t xml:space="preserve">Martin </w:t>
        </w:r>
        <w:proofErr w:type="spellStart"/>
        <w:r w:rsidR="00E728F5" w:rsidRPr="006556E1">
          <w:rPr>
            <w:rStyle w:val="Hyperlink"/>
            <w:rFonts w:ascii="Verdana" w:hAnsi="Verdana" w:cstheme="minorBidi"/>
            <w:sz w:val="16"/>
            <w:szCs w:val="16"/>
          </w:rPr>
          <w:t>Imbusch</w:t>
        </w:r>
        <w:proofErr w:type="spellEnd"/>
      </w:hyperlink>
      <w:r w:rsidR="00E728F5">
        <w:rPr>
          <w:rFonts w:ascii="Verdana" w:hAnsi="Verdana"/>
          <w:sz w:val="16"/>
          <w:szCs w:val="16"/>
        </w:rPr>
        <w:t xml:space="preserve">, </w:t>
      </w:r>
      <w:proofErr w:type="spellStart"/>
      <w:r w:rsidR="002204DB">
        <w:rPr>
          <w:rFonts w:ascii="Verdana" w:hAnsi="Verdana"/>
          <w:sz w:val="16"/>
          <w:szCs w:val="16"/>
        </w:rPr>
        <w:t>Product</w:t>
      </w:r>
      <w:proofErr w:type="spellEnd"/>
      <w:r w:rsidR="002204DB">
        <w:rPr>
          <w:rFonts w:ascii="Verdana" w:hAnsi="Verdana"/>
          <w:sz w:val="16"/>
          <w:szCs w:val="16"/>
        </w:rPr>
        <w:t xml:space="preserve"> Manager</w:t>
      </w:r>
      <w:r w:rsidR="00E728F5">
        <w:rPr>
          <w:rFonts w:ascii="Verdana" w:hAnsi="Verdana"/>
          <w:sz w:val="16"/>
          <w:szCs w:val="16"/>
        </w:rPr>
        <w:t xml:space="preserve"> </w:t>
      </w:r>
      <w:r w:rsidR="002204DB">
        <w:rPr>
          <w:rFonts w:ascii="Verdana" w:hAnsi="Verdana"/>
          <w:sz w:val="16"/>
          <w:szCs w:val="16"/>
        </w:rPr>
        <w:t>at</w:t>
      </w:r>
      <w:r w:rsidR="00E728F5">
        <w:rPr>
          <w:rFonts w:ascii="Verdana" w:hAnsi="Verdana"/>
          <w:sz w:val="16"/>
          <w:szCs w:val="16"/>
        </w:rPr>
        <w:t xml:space="preserve"> </w:t>
      </w:r>
      <w:proofErr w:type="spellStart"/>
      <w:r w:rsidR="00E728F5">
        <w:rPr>
          <w:rFonts w:ascii="Verdana" w:hAnsi="Verdana"/>
          <w:sz w:val="16"/>
          <w:szCs w:val="16"/>
        </w:rPr>
        <w:t>Aucotec</w:t>
      </w:r>
      <w:proofErr w:type="spellEnd"/>
      <w:r w:rsidR="00E728F5">
        <w:rPr>
          <w:rFonts w:ascii="Verdana" w:hAnsi="Verdana"/>
          <w:sz w:val="16"/>
          <w:szCs w:val="16"/>
        </w:rPr>
        <w:t xml:space="preserve"> AG </w:t>
      </w:r>
      <w:r w:rsidR="00E728F5" w:rsidRPr="00E728F5">
        <w:rPr>
          <w:rFonts w:ascii="Verdana" w:hAnsi="Verdana" w:cs="Draeger San"/>
          <w:color w:val="000000"/>
          <w:sz w:val="16"/>
          <w:szCs w:val="16"/>
        </w:rPr>
        <w:t>(© AUCOTEC AG)</w:t>
      </w:r>
    </w:p>
    <w:p w14:paraId="538B913C" w14:textId="77777777" w:rsidR="008B6F2D" w:rsidRPr="00E025BF" w:rsidRDefault="008B6F2D" w:rsidP="00C46BA4">
      <w:pPr>
        <w:spacing w:after="0" w:line="240" w:lineRule="auto"/>
        <w:rPr>
          <w:rFonts w:ascii="Verdana" w:hAnsi="Verdana"/>
          <w:sz w:val="18"/>
          <w:szCs w:val="18"/>
        </w:rPr>
      </w:pPr>
    </w:p>
    <w:p w14:paraId="2C4F9293" w14:textId="77777777" w:rsidR="008B6F2D" w:rsidRPr="00801A9A" w:rsidRDefault="00972C4E" w:rsidP="00C46BA4">
      <w:pPr>
        <w:spacing w:after="0" w:line="240" w:lineRule="auto"/>
        <w:rPr>
          <w:rFonts w:ascii="Verdana" w:hAnsi="Verdana"/>
          <w:sz w:val="16"/>
          <w:szCs w:val="16"/>
          <w:lang w:val="en-GB"/>
        </w:rPr>
      </w:pPr>
      <w:r w:rsidRPr="00801A9A">
        <w:rPr>
          <w:rFonts w:ascii="Verdana" w:hAnsi="Verdana"/>
          <w:sz w:val="16"/>
          <w:szCs w:val="16"/>
          <w:lang w:val="en-GB"/>
        </w:rPr>
        <w:t>*These images are protected by copyright. Free editorial use is authorized in connection with this press release. Otherwise the photos are subject to the conditions of the relevant copyright holder.</w:t>
      </w:r>
    </w:p>
    <w:p w14:paraId="03B6DAD6" w14:textId="77777777" w:rsidR="00C4037B" w:rsidRPr="00801A9A" w:rsidRDefault="00C4037B" w:rsidP="00C46BA4">
      <w:pPr>
        <w:spacing w:after="0" w:line="240" w:lineRule="auto"/>
        <w:rPr>
          <w:rFonts w:ascii="Verdana" w:hAnsi="Verdana"/>
          <w:sz w:val="16"/>
          <w:szCs w:val="16"/>
          <w:lang w:val="en-GB"/>
        </w:rPr>
      </w:pPr>
    </w:p>
    <w:p w14:paraId="6C781081" w14:textId="77777777" w:rsidR="00B10412" w:rsidRPr="00801A9A" w:rsidRDefault="00B10412" w:rsidP="00C46BA4">
      <w:pPr>
        <w:spacing w:after="0" w:line="240" w:lineRule="auto"/>
        <w:rPr>
          <w:rFonts w:ascii="Verdana" w:hAnsi="Verdana"/>
          <w:sz w:val="18"/>
          <w:szCs w:val="18"/>
          <w:lang w:val="en-GB"/>
        </w:rPr>
      </w:pPr>
    </w:p>
    <w:p w14:paraId="03E5ED0D" w14:textId="77777777" w:rsidR="00720BCB" w:rsidRPr="00801A9A" w:rsidRDefault="00720BCB" w:rsidP="00C46BA4">
      <w:pPr>
        <w:spacing w:after="0" w:line="240" w:lineRule="auto"/>
        <w:rPr>
          <w:rFonts w:ascii="Verdana" w:hAnsi="Verdana"/>
          <w:sz w:val="16"/>
          <w:szCs w:val="16"/>
          <w:lang w:val="en-GB"/>
        </w:rPr>
      </w:pPr>
    </w:p>
    <w:p w14:paraId="3CCA6D60" w14:textId="77777777" w:rsidR="00720BCB" w:rsidRPr="00801A9A" w:rsidRDefault="00720BCB" w:rsidP="00C46BA4">
      <w:pPr>
        <w:spacing w:after="0" w:line="240" w:lineRule="auto"/>
        <w:rPr>
          <w:rFonts w:ascii="Verdana" w:hAnsi="Verdana"/>
          <w:sz w:val="16"/>
          <w:szCs w:val="16"/>
          <w:lang w:val="en-GB"/>
        </w:rPr>
      </w:pPr>
    </w:p>
    <w:p w14:paraId="551E08E4" w14:textId="26C3B383" w:rsidR="00B10412" w:rsidRPr="00801A9A" w:rsidRDefault="00B10412" w:rsidP="00C46BA4">
      <w:pPr>
        <w:spacing w:after="0" w:line="240" w:lineRule="auto"/>
        <w:rPr>
          <w:rFonts w:ascii="Verdana" w:hAnsi="Verdana"/>
          <w:sz w:val="16"/>
          <w:szCs w:val="16"/>
          <w:lang w:val="en-GB"/>
        </w:rPr>
      </w:pPr>
      <w:r w:rsidRPr="00801A9A">
        <w:rPr>
          <w:rFonts w:ascii="Verdana" w:hAnsi="Verdana"/>
          <w:sz w:val="16"/>
          <w:szCs w:val="16"/>
          <w:lang w:val="en-GB"/>
        </w:rPr>
        <w:t>If printed, we would appreciate receiving a copy. Thank you very much!</w:t>
      </w:r>
    </w:p>
    <w:p w14:paraId="7C47FF8C" w14:textId="77777777" w:rsidR="00C46BA4" w:rsidRPr="00801A9A" w:rsidRDefault="00C46BA4" w:rsidP="00C46BA4">
      <w:pPr>
        <w:spacing w:after="0" w:line="240" w:lineRule="auto"/>
        <w:rPr>
          <w:rFonts w:ascii="Verdana" w:hAnsi="Verdana"/>
          <w:sz w:val="16"/>
          <w:szCs w:val="16"/>
          <w:lang w:val="en-GB"/>
        </w:rPr>
      </w:pPr>
      <w:r w:rsidRPr="00801A9A">
        <w:rPr>
          <w:rFonts w:ascii="Verdana" w:hAnsi="Verdana"/>
          <w:b/>
          <w:sz w:val="16"/>
          <w:szCs w:val="16"/>
          <w:lang w:val="en-GB"/>
        </w:rPr>
        <w:t>AUCOTEC AG</w:t>
      </w:r>
      <w:r w:rsidRPr="00801A9A">
        <w:rPr>
          <w:rFonts w:ascii="Verdana" w:hAnsi="Verdana"/>
          <w:sz w:val="16"/>
          <w:szCs w:val="16"/>
          <w:lang w:val="en-GB"/>
        </w:rPr>
        <w:t xml:space="preserve">, Oldenburger Allee 24, 30659 Hannover, www.aucotec.com </w:t>
      </w:r>
    </w:p>
    <w:p w14:paraId="71238D33" w14:textId="77777777" w:rsidR="00C46BA4" w:rsidRPr="00801A9A" w:rsidRDefault="00C46BA4" w:rsidP="00C46BA4">
      <w:pPr>
        <w:spacing w:after="0" w:line="240" w:lineRule="auto"/>
        <w:rPr>
          <w:rFonts w:ascii="Verdana" w:hAnsi="Verdana"/>
          <w:sz w:val="18"/>
          <w:szCs w:val="16"/>
          <w:lang w:val="en-GB"/>
        </w:rPr>
      </w:pPr>
      <w:r w:rsidRPr="00801A9A">
        <w:rPr>
          <w:rFonts w:ascii="Verdana" w:hAnsi="Verdana"/>
          <w:sz w:val="16"/>
          <w:szCs w:val="16"/>
          <w:lang w:val="en-GB"/>
        </w:rPr>
        <w:t xml:space="preserve">Press and Public Relations, Johanna </w:t>
      </w:r>
      <w:proofErr w:type="spellStart"/>
      <w:r w:rsidRPr="00801A9A">
        <w:rPr>
          <w:rFonts w:ascii="Verdana" w:hAnsi="Verdana"/>
          <w:sz w:val="16"/>
          <w:szCs w:val="16"/>
          <w:lang w:val="en-GB"/>
        </w:rPr>
        <w:t>Kiesel</w:t>
      </w:r>
      <w:proofErr w:type="spellEnd"/>
      <w:r w:rsidRPr="00801A9A">
        <w:rPr>
          <w:rFonts w:ascii="Verdana" w:hAnsi="Verdana"/>
          <w:sz w:val="16"/>
          <w:szCs w:val="16"/>
          <w:lang w:val="en-GB"/>
        </w:rPr>
        <w:t xml:space="preserve"> (</w:t>
      </w:r>
      <w:hyperlink r:id="rId19" w:history="1">
        <w:r w:rsidRPr="00801A9A">
          <w:rPr>
            <w:rStyle w:val="Hyperlink"/>
            <w:rFonts w:ascii="Verdana" w:hAnsi="Verdana"/>
            <w:sz w:val="16"/>
            <w:szCs w:val="16"/>
            <w:lang w:val="en-GB"/>
          </w:rPr>
          <w:t>jki@aucotec.com</w:t>
        </w:r>
      </w:hyperlink>
      <w:r w:rsidRPr="00801A9A">
        <w:rPr>
          <w:rFonts w:ascii="Verdana" w:hAnsi="Verdana"/>
          <w:sz w:val="16"/>
          <w:szCs w:val="16"/>
          <w:lang w:val="en-GB"/>
        </w:rPr>
        <w:t>, +49 (0)511 6103186</w:t>
      </w:r>
      <w:r w:rsidRPr="00801A9A">
        <w:rPr>
          <w:rFonts w:ascii="Verdana" w:hAnsi="Verdana"/>
          <w:sz w:val="18"/>
          <w:szCs w:val="16"/>
          <w:lang w:val="en-GB"/>
        </w:rPr>
        <w:t>)</w:t>
      </w:r>
    </w:p>
    <w:p w14:paraId="7BECDABB" w14:textId="77777777" w:rsidR="00C46BA4" w:rsidRPr="00801A9A" w:rsidRDefault="00C46BA4" w:rsidP="00C46BA4">
      <w:pPr>
        <w:spacing w:after="0" w:line="240" w:lineRule="auto"/>
        <w:rPr>
          <w:rFonts w:ascii="Verdana" w:hAnsi="Verdana"/>
          <w:sz w:val="16"/>
          <w:szCs w:val="16"/>
          <w:lang w:val="en-GB"/>
        </w:rPr>
      </w:pPr>
    </w:p>
    <w:p w14:paraId="489025DA" w14:textId="77777777" w:rsidR="00C46BA4" w:rsidRPr="00801A9A" w:rsidRDefault="00C46BA4" w:rsidP="00C46BA4">
      <w:pPr>
        <w:spacing w:after="0" w:line="240" w:lineRule="auto"/>
        <w:rPr>
          <w:rFonts w:ascii="Verdana" w:hAnsi="Verdana"/>
          <w:sz w:val="16"/>
          <w:szCs w:val="16"/>
          <w:lang w:val="en-GB"/>
        </w:rPr>
      </w:pPr>
      <w:r w:rsidRPr="00801A9A">
        <w:rPr>
          <w:rFonts w:ascii="Verdana" w:hAnsi="Verdana"/>
          <w:sz w:val="16"/>
          <w:szCs w:val="16"/>
          <w:lang w:val="en-GB"/>
        </w:rPr>
        <w:t>___________________________________________________________________________</w:t>
      </w:r>
    </w:p>
    <w:p w14:paraId="5D090804" w14:textId="77777777" w:rsidR="003C6583" w:rsidRPr="00801A9A" w:rsidRDefault="00C46BA4" w:rsidP="002B2D28">
      <w:pPr>
        <w:spacing w:after="0" w:line="240" w:lineRule="auto"/>
        <w:rPr>
          <w:rFonts w:ascii="Verdana" w:hAnsi="Verdana"/>
          <w:sz w:val="16"/>
          <w:szCs w:val="16"/>
          <w:lang w:val="en-GB"/>
        </w:rPr>
      </w:pPr>
      <w:r w:rsidRPr="00801A9A">
        <w:rPr>
          <w:rFonts w:ascii="Verdana" w:hAnsi="Verdana"/>
          <w:b/>
          <w:sz w:val="16"/>
          <w:szCs w:val="16"/>
          <w:lang w:val="en-GB"/>
        </w:rPr>
        <w:t>Aucotec AG</w:t>
      </w:r>
      <w:r w:rsidRPr="00801A9A">
        <w:rPr>
          <w:rFonts w:ascii="Verdana" w:hAnsi="Verdana"/>
          <w:sz w:val="16"/>
          <w:szCs w:val="16"/>
          <w:lang w:val="en-GB"/>
        </w:rPr>
        <w:t xml:space="preserve"> has over 30 years of experience in developing engineering software for the entire lifecycle of machines, plants and mobile systems. The solutions range from flow diagrams via control and electrical engineering for large-scale plants to modular harness design in the automotive industry. Aucotec software is in use all over the world. In addition to its headquarters in Hanover, Aucotec operates six further sites in Germany as well as subsidiaries in China, South Korea, France, the United Kingdom, Italy, Austria, Poland, Sweden and the US. A global network of partners ensures local support throughout the world.</w:t>
      </w:r>
    </w:p>
    <w:sectPr w:rsidR="003C6583" w:rsidRPr="00801A9A" w:rsidSect="00DB3364">
      <w:headerReference w:type="default" r:id="rId20"/>
      <w:footerReference w:type="default" r:id="rId21"/>
      <w:headerReference w:type="first" r:id="rId22"/>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D93BE" w14:textId="77777777" w:rsidR="00E81D74" w:rsidRDefault="00E81D74" w:rsidP="00C46BA4">
      <w:pPr>
        <w:spacing w:after="0" w:line="240" w:lineRule="auto"/>
      </w:pPr>
      <w:r>
        <w:separator/>
      </w:r>
    </w:p>
  </w:endnote>
  <w:endnote w:type="continuationSeparator" w:id="0">
    <w:p w14:paraId="70E5C37A" w14:textId="77777777" w:rsidR="00E81D74" w:rsidRDefault="00E81D74" w:rsidP="00C4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0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8C7F1" w14:textId="77777777" w:rsidR="00DB3364" w:rsidRDefault="00DB3364">
    <w:pPr>
      <w:pStyle w:val="Fuzeile"/>
    </w:pPr>
    <w:r>
      <w:rPr>
        <w:noProof/>
      </w:rPr>
      <mc:AlternateContent>
        <mc:Choice Requires="wps">
          <w:drawing>
            <wp:anchor distT="45720" distB="45720" distL="114300" distR="114300" simplePos="0" relativeHeight="251669504" behindDoc="0" locked="0" layoutInCell="1" allowOverlap="1" wp14:anchorId="7EA54D58" wp14:editId="26952AF9">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7CB21681" w14:textId="77777777" w:rsidR="00DB3364" w:rsidRPr="00254B77" w:rsidRDefault="00DB3364" w:rsidP="00DB3364">
                          <w:pPr>
                            <w:jc w:val="right"/>
                            <w:rPr>
                              <w:rFonts w:ascii="Titillium" w:hAnsi="Titillium"/>
                              <w:sz w:val="24"/>
                              <w:szCs w:val="24"/>
                            </w:rPr>
                          </w:pPr>
                          <w:r>
                            <w:rPr>
                              <w:rFonts w:ascii="Titillium" w:hAnsi="Titillium"/>
                              <w:color w:val="0095DB"/>
                              <w:sz w:val="24"/>
                              <w:szCs w:val="24"/>
                            </w:rPr>
                            <w:t>web</w:t>
                          </w:r>
                          <w:r>
                            <w:rPr>
                              <w:rFonts w:ascii="Titillium" w:hAnsi="Titillium"/>
                              <w:sz w:val="24"/>
                              <w:szCs w:val="24"/>
                            </w:rPr>
                            <w:t xml:space="preserve"> </w:t>
                          </w:r>
                          <w:r>
                            <w:rPr>
                              <w:rFonts w:ascii="Titillium" w:hAnsi="Titillium"/>
                              <w:color w:val="FFFFFF" w:themeColor="background1"/>
                              <w:sz w:val="24"/>
                              <w:szCs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A54D58"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" filled="f" stroked="f">
              <v:textbox inset="0,0,0,0">
                <w:txbxContent>
                  <w:p w14:paraId="7CB21681" w14:textId="77777777" w:rsidR="00DB3364" w:rsidRPr="00254B77" w:rsidRDefault="00DB3364" w:rsidP="00DB3364">
                    <w:pPr>
                      <w:jc w:val="right"/>
                      <w:rPr>
                        <w:rFonts w:ascii="Titillium" w:hAnsi="Titillium"/>
                        <w:sz w:val="24"/>
                        <w:szCs w:val="24"/>
                      </w:rPr>
                    </w:pPr>
                    <w:r>
                      <w:rPr>
                        <w:rFonts w:ascii="Titillium" w:hAnsi="Titillium"/>
                        <w:color w:val="0095DB"/>
                        <w:sz w:val="24"/>
                        <w:szCs w:val="24"/>
                      </w:rPr>
                      <w:t>web</w:t>
                    </w:r>
                    <w:r>
                      <w:rPr>
                        <w:rFonts w:ascii="Titillium" w:hAnsi="Titillium"/>
                        <w:sz w:val="24"/>
                        <w:szCs w:val="24"/>
                      </w:rPr>
                      <w:t xml:space="preserve"> </w:t>
                    </w:r>
                    <w:r>
                      <w:rPr>
                        <w:rFonts w:ascii="Titillium" w:hAnsi="Titillium"/>
                        <w:color w:val="FFFFFF" w:themeColor="background1"/>
                        <w:sz w:val="24"/>
                        <w:szCs w:val="24"/>
                      </w:rPr>
                      <w:t>aucotec.com</w:t>
                    </w:r>
                  </w:p>
                </w:txbxContent>
              </v:textbox>
              <w10:wrap type="square"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439E4BA1" wp14:editId="2AC829AB">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ABAFA" id="Rechteck 1" o:spid="_x0000_s1026" style="position:absolute;margin-left:0;margin-top:0;width:597.55pt;height:39.7pt;z-index:25166745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" fillcolor="#252f4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4DA34" w14:textId="77777777" w:rsidR="00E81D74" w:rsidRDefault="00E81D74" w:rsidP="00C46BA4">
      <w:pPr>
        <w:spacing w:after="0" w:line="240" w:lineRule="auto"/>
      </w:pPr>
      <w:r>
        <w:separator/>
      </w:r>
    </w:p>
  </w:footnote>
  <w:footnote w:type="continuationSeparator" w:id="0">
    <w:p w14:paraId="0E8E0999" w14:textId="77777777" w:rsidR="00E81D74" w:rsidRDefault="00E81D74" w:rsidP="00C46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1AD04" w14:textId="77777777" w:rsidR="00C46BA4" w:rsidRDefault="00C46BA4">
    <w:pPr>
      <w:pStyle w:val="Kopfzeile"/>
    </w:pPr>
    <w:r>
      <w:rPr>
        <w:rFonts w:ascii="HelveticaNeue LT 63 MdEx" w:hAnsi="HelveticaNeue LT 63 MdEx"/>
        <w:noProof/>
        <w:color w:val="FFFFFF" w:themeColor="background1"/>
        <w:sz w:val="40"/>
        <w:szCs w:val="40"/>
      </w:rPr>
      <w:drawing>
        <wp:anchor distT="0" distB="0" distL="114300" distR="114300" simplePos="0" relativeHeight="251665408" behindDoc="0" locked="0" layoutInCell="1" allowOverlap="1" wp14:anchorId="65006EDD" wp14:editId="5CA9F192">
          <wp:simplePos x="0" y="0"/>
          <wp:positionH relativeFrom="page">
            <wp:posOffset>4752340</wp:posOffset>
          </wp:positionH>
          <wp:positionV relativeFrom="page">
            <wp:posOffset>540385</wp:posOffset>
          </wp:positionV>
          <wp:extent cx="2448000" cy="637200"/>
          <wp:effectExtent l="0" t="0" r="0" b="0"/>
          <wp:wrapNone/>
          <wp:docPr id="7" name="Grafik 7"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885BA" w14:textId="77777777" w:rsidR="00C46BA4" w:rsidRDefault="00C46BA4">
    <w:pPr>
      <w:pStyle w:val="Kopfzeile"/>
    </w:pPr>
    <w:r>
      <w:rPr>
        <w:rFonts w:ascii="HelveticaNeue LT 63 MdEx" w:hAnsi="HelveticaNeue LT 63 MdEx"/>
        <w:noProof/>
        <w:color w:val="FFFFFF" w:themeColor="background1"/>
        <w:sz w:val="40"/>
        <w:szCs w:val="40"/>
      </w:rPr>
      <w:drawing>
        <wp:anchor distT="0" distB="0" distL="114300" distR="114300" simplePos="0" relativeHeight="251659264" behindDoc="0" locked="0" layoutInCell="1" allowOverlap="1" wp14:anchorId="5BF35837" wp14:editId="218C20AE">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6365"/>
    <w:rsid w:val="00030744"/>
    <w:rsid w:val="00061247"/>
    <w:rsid w:val="0006778B"/>
    <w:rsid w:val="000A7BF3"/>
    <w:rsid w:val="000B005E"/>
    <w:rsid w:val="000C44AD"/>
    <w:rsid w:val="000D7AEE"/>
    <w:rsid w:val="000E512C"/>
    <w:rsid w:val="001C50D6"/>
    <w:rsid w:val="002143C8"/>
    <w:rsid w:val="002162D3"/>
    <w:rsid w:val="002204DB"/>
    <w:rsid w:val="00276121"/>
    <w:rsid w:val="00283869"/>
    <w:rsid w:val="002B008B"/>
    <w:rsid w:val="002B2D28"/>
    <w:rsid w:val="0033156A"/>
    <w:rsid w:val="003507B1"/>
    <w:rsid w:val="0037637D"/>
    <w:rsid w:val="00376651"/>
    <w:rsid w:val="00376B24"/>
    <w:rsid w:val="00390093"/>
    <w:rsid w:val="003A0520"/>
    <w:rsid w:val="003A1E0C"/>
    <w:rsid w:val="003C6583"/>
    <w:rsid w:val="003E2B15"/>
    <w:rsid w:val="003F0E34"/>
    <w:rsid w:val="00473388"/>
    <w:rsid w:val="004736A7"/>
    <w:rsid w:val="00474207"/>
    <w:rsid w:val="00475EF8"/>
    <w:rsid w:val="00493131"/>
    <w:rsid w:val="004F3ACD"/>
    <w:rsid w:val="00517A36"/>
    <w:rsid w:val="005C2B99"/>
    <w:rsid w:val="005E070F"/>
    <w:rsid w:val="005E6E27"/>
    <w:rsid w:val="00611E85"/>
    <w:rsid w:val="00624970"/>
    <w:rsid w:val="00651F44"/>
    <w:rsid w:val="006573F1"/>
    <w:rsid w:val="006A047C"/>
    <w:rsid w:val="006B2B0B"/>
    <w:rsid w:val="006D3B83"/>
    <w:rsid w:val="006D3EA6"/>
    <w:rsid w:val="0071484F"/>
    <w:rsid w:val="00720BCB"/>
    <w:rsid w:val="007927DA"/>
    <w:rsid w:val="007E2E91"/>
    <w:rsid w:val="007F0179"/>
    <w:rsid w:val="00801A9A"/>
    <w:rsid w:val="0085309C"/>
    <w:rsid w:val="00865B53"/>
    <w:rsid w:val="00872018"/>
    <w:rsid w:val="008A3C0F"/>
    <w:rsid w:val="008B5B19"/>
    <w:rsid w:val="008B5E6D"/>
    <w:rsid w:val="008B6F2D"/>
    <w:rsid w:val="008C59CE"/>
    <w:rsid w:val="008E028A"/>
    <w:rsid w:val="008F2973"/>
    <w:rsid w:val="00952E4E"/>
    <w:rsid w:val="00966142"/>
    <w:rsid w:val="00972C4E"/>
    <w:rsid w:val="009D2760"/>
    <w:rsid w:val="00A36F13"/>
    <w:rsid w:val="00A42263"/>
    <w:rsid w:val="00A5542B"/>
    <w:rsid w:val="00A6754C"/>
    <w:rsid w:val="00A81298"/>
    <w:rsid w:val="00A90500"/>
    <w:rsid w:val="00AA36A9"/>
    <w:rsid w:val="00AB4D6E"/>
    <w:rsid w:val="00B10412"/>
    <w:rsid w:val="00B2538C"/>
    <w:rsid w:val="00B2601A"/>
    <w:rsid w:val="00B61B27"/>
    <w:rsid w:val="00B84693"/>
    <w:rsid w:val="00BA7E19"/>
    <w:rsid w:val="00C064E9"/>
    <w:rsid w:val="00C324D9"/>
    <w:rsid w:val="00C4037B"/>
    <w:rsid w:val="00C46BA4"/>
    <w:rsid w:val="00C85483"/>
    <w:rsid w:val="00C97D68"/>
    <w:rsid w:val="00D27A84"/>
    <w:rsid w:val="00D456FC"/>
    <w:rsid w:val="00D51FA5"/>
    <w:rsid w:val="00D771EC"/>
    <w:rsid w:val="00DA3399"/>
    <w:rsid w:val="00DB3364"/>
    <w:rsid w:val="00DB7000"/>
    <w:rsid w:val="00E025BF"/>
    <w:rsid w:val="00E50C67"/>
    <w:rsid w:val="00E713FE"/>
    <w:rsid w:val="00E728F5"/>
    <w:rsid w:val="00E80A81"/>
    <w:rsid w:val="00E81D74"/>
    <w:rsid w:val="00EC5870"/>
    <w:rsid w:val="00F20EBE"/>
    <w:rsid w:val="00F50D14"/>
    <w:rsid w:val="00F66174"/>
    <w:rsid w:val="00F844DC"/>
    <w:rsid w:val="00FC386D"/>
    <w:rsid w:val="00FE16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CA62A5"/>
  <w15:chartTrackingRefBased/>
  <w15:docId w15:val="{8BEFB5D1-1D18-47A5-8BD7-9A7AA4D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Kommentarzeichen">
    <w:name w:val="annotation reference"/>
    <w:basedOn w:val="Absatz-Standardschriftart"/>
    <w:uiPriority w:val="99"/>
    <w:semiHidden/>
    <w:unhideWhenUsed/>
    <w:rsid w:val="002B008B"/>
    <w:rPr>
      <w:sz w:val="16"/>
      <w:szCs w:val="16"/>
    </w:rPr>
  </w:style>
  <w:style w:type="paragraph" w:styleId="Kommentartext">
    <w:name w:val="annotation text"/>
    <w:basedOn w:val="Standard"/>
    <w:link w:val="KommentartextZchn"/>
    <w:uiPriority w:val="99"/>
    <w:semiHidden/>
    <w:unhideWhenUsed/>
    <w:rsid w:val="002B00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B008B"/>
    <w:rPr>
      <w:sz w:val="20"/>
      <w:szCs w:val="20"/>
    </w:rPr>
  </w:style>
  <w:style w:type="paragraph" w:styleId="Kommentarthema">
    <w:name w:val="annotation subject"/>
    <w:basedOn w:val="Kommentartext"/>
    <w:next w:val="Kommentartext"/>
    <w:link w:val="KommentarthemaZchn"/>
    <w:uiPriority w:val="99"/>
    <w:semiHidden/>
    <w:unhideWhenUsed/>
    <w:rsid w:val="002B008B"/>
    <w:rPr>
      <w:b/>
      <w:bCs/>
    </w:rPr>
  </w:style>
  <w:style w:type="character" w:customStyle="1" w:styleId="KommentarthemaZchn">
    <w:name w:val="Kommentarthema Zchn"/>
    <w:basedOn w:val="KommentartextZchn"/>
    <w:link w:val="Kommentarthema"/>
    <w:uiPriority w:val="99"/>
    <w:semiHidden/>
    <w:rsid w:val="002B008B"/>
    <w:rPr>
      <w:b/>
      <w:bCs/>
      <w:sz w:val="20"/>
      <w:szCs w:val="20"/>
    </w:rPr>
  </w:style>
  <w:style w:type="character" w:styleId="BesuchterLink">
    <w:name w:val="FollowedHyperlink"/>
    <w:basedOn w:val="Absatz-Standardschriftart"/>
    <w:uiPriority w:val="99"/>
    <w:semiHidden/>
    <w:unhideWhenUsed/>
    <w:rsid w:val="008C59CE"/>
    <w:rPr>
      <w:color w:val="954F72" w:themeColor="followedHyperlink"/>
      <w:u w:val="single"/>
    </w:rPr>
  </w:style>
  <w:style w:type="character" w:styleId="NichtaufgelsteErwhnung">
    <w:name w:val="Unresolved Mention"/>
    <w:basedOn w:val="Absatz-Standardschriftart"/>
    <w:uiPriority w:val="99"/>
    <w:semiHidden/>
    <w:unhideWhenUsed/>
    <w:rsid w:val="00A422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ucotec.com/fileadmin/user_upload/Company/Pressemitteilung/2018/OPC_UA_Engineering/Diedrich.jpg" TargetMode="External"/><Relationship Id="rId18" Type="http://schemas.openxmlformats.org/officeDocument/2006/relationships/hyperlink" Target="https://www.aucotec.com/fileadmin/user_upload/Company/Pressemitteilung/2018/OPC_UA_Engineering/Martin_Imbusch_Aucotec.jp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aucotec.com/fileadmin/user_upload/Company/Pressemitteilung/2018/OPC_UA_Engineering/Aufbau_des_Demonstrators_EN.jpg" TargetMode="External"/><Relationship Id="rId12" Type="http://schemas.openxmlformats.org/officeDocument/2006/relationships/hyperlink" Target="https://www.aucotec.com/fileadmin/user_upload/Company/Pressemitteilung/2018/OPC_UA_Engineering/AEnderungsmeldung-Demoanlage-Industriepark-Hoechst_komplett.jpg"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ww.aucotec.com/fileadmin/user_upload/Company/Pressemitteilung/2018/OPC_UA_Engineering/Martin_Imbusch_Aucotec.jp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ucotec.com/fileadmin/user_upload/Company/Pressemitteilung/2018/OPC_UA_Engineering/Diedrich.jpg" TargetMode="External"/><Relationship Id="rId23" Type="http://schemas.openxmlformats.org/officeDocument/2006/relationships/fontTable" Target="fontTable.xml"/><Relationship Id="rId10" Type="http://schemas.openxmlformats.org/officeDocument/2006/relationships/hyperlink" Target="https://www.aucotec.com/fileadmin/user_upload/Company/Pressemitteilung/2018/OPC_UA_Engineering/AEnderungsmeldung-Demoanlage-Industriepark-Hoechst_komplett.jpg" TargetMode="External"/><Relationship Id="rId19" Type="http://schemas.openxmlformats.org/officeDocument/2006/relationships/hyperlink" Target="mailto:jki@aucotec.com" TargetMode="External"/><Relationship Id="rId4" Type="http://schemas.openxmlformats.org/officeDocument/2006/relationships/webSettings" Target="webSettings.xml"/><Relationship Id="rId9" Type="http://schemas.openxmlformats.org/officeDocument/2006/relationships/hyperlink" Target="https://www.aucotec.com/fileadmin/user_upload/Company/Pressemitteilung/2018/OPC_UA_Engineering/Aufbau_des_Demonstrators_EN.jpg" TargetMode="External"/><Relationship Id="rId14" Type="http://schemas.openxmlformats.org/officeDocument/2006/relationships/image" Target="media/image3.jpe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072D0-B772-4F05-8C47-8649D401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4442</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AUCOTEC</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Brditschke</dc:creator>
  <cp:keywords/>
  <dc:description/>
  <cp:lastModifiedBy>Johanna Kiesel</cp:lastModifiedBy>
  <cp:revision>7</cp:revision>
  <cp:lastPrinted>2018-02-26T17:34:00Z</cp:lastPrinted>
  <dcterms:created xsi:type="dcterms:W3CDTF">2018-12-03T11:28:00Z</dcterms:created>
  <dcterms:modified xsi:type="dcterms:W3CDTF">2018-12-04T09:13:00Z</dcterms:modified>
</cp:coreProperties>
</file>